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E0CF71" w14:textId="3667FCDD" w:rsidR="008961E2" w:rsidRPr="008961E2" w:rsidRDefault="008961E2" w:rsidP="008961E2">
      <w:pPr>
        <w:jc w:val="both"/>
        <w:rPr>
          <w:rFonts w:ascii="Arial" w:hAnsi="Arial" w:cs="Arial"/>
          <w:bCs/>
          <w:color w:val="000000" w:themeColor="text1"/>
          <w:sz w:val="22"/>
          <w:szCs w:val="22"/>
        </w:rPr>
      </w:pPr>
      <w:r w:rsidRPr="008961E2">
        <w:rPr>
          <w:rFonts w:ascii="Arial" w:hAnsi="Arial" w:cs="Arial"/>
          <w:bCs/>
          <w:color w:val="000000" w:themeColor="text1"/>
          <w:sz w:val="22"/>
          <w:szCs w:val="22"/>
        </w:rPr>
        <w:t xml:space="preserve">TASU MAKSMISE KOHUSTUSE ÜLEVÕTMISE LEPING </w:t>
      </w:r>
      <w:r w:rsidR="006D29E2" w:rsidRPr="008961E2">
        <w:rPr>
          <w:rFonts w:ascii="Arial" w:hAnsi="Arial" w:cs="Arial"/>
          <w:sz w:val="22"/>
          <w:szCs w:val="22"/>
        </w:rPr>
        <w:t>NR</w:t>
      </w:r>
      <w:r w:rsidR="00C93BF0" w:rsidRPr="008961E2">
        <w:rPr>
          <w:rFonts w:ascii="Arial" w:hAnsi="Arial" w:cs="Arial"/>
          <w:sz w:val="22"/>
          <w:szCs w:val="22"/>
        </w:rPr>
        <w:t xml:space="preserve"> </w:t>
      </w:r>
      <w:r w:rsidR="00C93BF0" w:rsidRPr="008961E2">
        <w:rPr>
          <w:rFonts w:ascii="Arial" w:hAnsi="Arial" w:cs="Arial"/>
          <w:sz w:val="22"/>
          <w:szCs w:val="22"/>
        </w:rPr>
        <w:fldChar w:fldCharType="begin"/>
      </w:r>
      <w:r w:rsidR="00B267F0">
        <w:rPr>
          <w:rFonts w:ascii="Arial" w:hAnsi="Arial" w:cs="Arial"/>
          <w:sz w:val="22"/>
          <w:szCs w:val="22"/>
        </w:rPr>
        <w:instrText xml:space="preserve"> delta_regNumber  \* MERGEFORMAT</w:instrText>
      </w:r>
      <w:r w:rsidR="00C93BF0" w:rsidRPr="008961E2">
        <w:rPr>
          <w:rFonts w:ascii="Arial" w:hAnsi="Arial" w:cs="Arial"/>
          <w:sz w:val="22"/>
          <w:szCs w:val="22"/>
        </w:rPr>
        <w:fldChar w:fldCharType="separate"/>
      </w:r>
      <w:r w:rsidR="00B267F0">
        <w:rPr>
          <w:rFonts w:ascii="Arial" w:hAnsi="Arial" w:cs="Arial"/>
          <w:sz w:val="22"/>
          <w:szCs w:val="22"/>
        </w:rPr>
        <w:t>5.2-9/4967-1</w:t>
      </w:r>
      <w:r w:rsidR="00C93BF0" w:rsidRPr="008961E2">
        <w:rPr>
          <w:rFonts w:ascii="Arial" w:hAnsi="Arial" w:cs="Arial"/>
          <w:sz w:val="22"/>
          <w:szCs w:val="22"/>
        </w:rPr>
        <w:fldChar w:fldCharType="end"/>
      </w:r>
      <w:r w:rsidRPr="008961E2">
        <w:rPr>
          <w:rFonts w:ascii="Arial" w:hAnsi="Arial" w:cs="Arial"/>
          <w:sz w:val="22"/>
          <w:szCs w:val="22"/>
        </w:rPr>
        <w:t xml:space="preserve"> </w:t>
      </w:r>
      <w:r w:rsidRPr="008961E2">
        <w:rPr>
          <w:rFonts w:ascii="Arial" w:hAnsi="Arial" w:cs="Arial"/>
          <w:bCs/>
          <w:color w:val="000000" w:themeColor="text1"/>
          <w:sz w:val="22"/>
          <w:szCs w:val="22"/>
        </w:rPr>
        <w:t>ABIVAHENDITE MÜÜGI- JA/VÕI ÜÜRITEENUSE TEENUSEOSUTAJAGA</w:t>
      </w:r>
    </w:p>
    <w:p w14:paraId="71830434" w14:textId="77777777" w:rsidR="00532A89" w:rsidRPr="008961E2" w:rsidRDefault="00532A89" w:rsidP="00BE1B28">
      <w:pPr>
        <w:jc w:val="both"/>
        <w:outlineLvl w:val="0"/>
        <w:rPr>
          <w:rFonts w:ascii="Arial" w:hAnsi="Arial" w:cs="Arial"/>
          <w:sz w:val="22"/>
          <w:szCs w:val="22"/>
        </w:rPr>
      </w:pPr>
    </w:p>
    <w:p w14:paraId="4A453D25" w14:textId="77777777" w:rsidR="00532A89" w:rsidRPr="008961E2" w:rsidRDefault="00532A89" w:rsidP="00BE1B28">
      <w:pPr>
        <w:jc w:val="both"/>
        <w:rPr>
          <w:rFonts w:ascii="Arial" w:hAnsi="Arial" w:cs="Arial"/>
          <w:b/>
          <w:bCs/>
          <w:sz w:val="22"/>
          <w:szCs w:val="22"/>
        </w:rPr>
      </w:pPr>
    </w:p>
    <w:p w14:paraId="5D4790D4" w14:textId="17E2C174" w:rsidR="008961E2" w:rsidRPr="008961E2" w:rsidRDefault="008961E2" w:rsidP="008961E2">
      <w:pPr>
        <w:pStyle w:val="Default"/>
        <w:jc w:val="both"/>
        <w:rPr>
          <w:rFonts w:ascii="Arial" w:hAnsi="Arial" w:cs="Arial"/>
          <w:color w:val="000000" w:themeColor="text1"/>
          <w:sz w:val="22"/>
          <w:szCs w:val="22"/>
        </w:rPr>
      </w:pPr>
      <w:r w:rsidRPr="008961E2">
        <w:rPr>
          <w:rFonts w:ascii="Arial" w:hAnsi="Arial" w:cs="Arial"/>
          <w:b/>
          <w:color w:val="000000" w:themeColor="text1"/>
          <w:sz w:val="22"/>
          <w:szCs w:val="22"/>
        </w:rPr>
        <w:t>Sotsiaalkindlustusamet</w:t>
      </w:r>
      <w:r w:rsidRPr="008961E2">
        <w:rPr>
          <w:rFonts w:ascii="Arial" w:hAnsi="Arial" w:cs="Arial"/>
          <w:color w:val="000000" w:themeColor="text1"/>
          <w:sz w:val="22"/>
          <w:szCs w:val="22"/>
        </w:rPr>
        <w:t>, registrikoodiga 70001975, asukohaga Paldiski mnt 80, 15092 Tallinn (edaspidi volitaja), mida esindab volituse alusel</w:t>
      </w:r>
      <w:bookmarkStart w:id="1" w:name="_Hlk182988859"/>
      <w:r w:rsidR="009F43A1">
        <w:rPr>
          <w:rFonts w:ascii="Arial" w:hAnsi="Arial" w:cs="Arial"/>
          <w:color w:val="000000" w:themeColor="text1"/>
          <w:sz w:val="22"/>
          <w:szCs w:val="22"/>
        </w:rPr>
        <w:t xml:space="preserve"> </w:t>
      </w:r>
      <w:r w:rsidRPr="008961E2">
        <w:rPr>
          <w:rFonts w:ascii="Arial" w:hAnsi="Arial" w:cs="Arial"/>
          <w:color w:val="000000" w:themeColor="text1"/>
          <w:sz w:val="22"/>
          <w:szCs w:val="22"/>
        </w:rPr>
        <w:t xml:space="preserve">erivajadusega inimeste heaolu osakonna abivahendite talituse juhataja </w:t>
      </w:r>
      <w:bookmarkEnd w:id="1"/>
      <w:r w:rsidRPr="008961E2">
        <w:rPr>
          <w:rFonts w:ascii="Arial" w:hAnsi="Arial" w:cs="Arial"/>
          <w:color w:val="000000" w:themeColor="text1"/>
          <w:sz w:val="22"/>
          <w:szCs w:val="22"/>
        </w:rPr>
        <w:t xml:space="preserve">Tiia Orlovski </w:t>
      </w:r>
    </w:p>
    <w:p w14:paraId="1D8BED6F" w14:textId="77777777" w:rsidR="001154E1" w:rsidRPr="008961E2" w:rsidRDefault="00196B56" w:rsidP="008961E2">
      <w:pPr>
        <w:pStyle w:val="Default"/>
        <w:jc w:val="both"/>
        <w:rPr>
          <w:rFonts w:ascii="Arial" w:hAnsi="Arial" w:cs="Arial"/>
          <w:color w:val="000000" w:themeColor="text1"/>
          <w:sz w:val="22"/>
          <w:szCs w:val="22"/>
        </w:rPr>
      </w:pPr>
      <w:r w:rsidRPr="008961E2">
        <w:rPr>
          <w:rFonts w:ascii="Arial" w:hAnsi="Arial" w:cs="Arial"/>
          <w:sz w:val="22"/>
          <w:szCs w:val="22"/>
        </w:rPr>
        <w:t xml:space="preserve">ja </w:t>
      </w:r>
    </w:p>
    <w:p w14:paraId="1C207BB1" w14:textId="3C5DCA69" w:rsidR="00D85C93" w:rsidRPr="008961E2" w:rsidRDefault="00C82315" w:rsidP="00BE1B28">
      <w:pPr>
        <w:widowControl w:val="0"/>
        <w:tabs>
          <w:tab w:val="left" w:pos="851"/>
        </w:tabs>
        <w:jc w:val="both"/>
        <w:rPr>
          <w:rFonts w:ascii="Arial" w:hAnsi="Arial" w:cs="Arial"/>
          <w:sz w:val="22"/>
          <w:szCs w:val="22"/>
        </w:rPr>
      </w:pPr>
      <w:r w:rsidRPr="008961E2">
        <w:rPr>
          <w:rFonts w:ascii="Arial" w:hAnsi="Arial" w:cs="Arial"/>
          <w:b/>
          <w:sz w:val="22"/>
          <w:szCs w:val="22"/>
        </w:rPr>
        <w:fldChar w:fldCharType="begin"/>
      </w:r>
      <w:r w:rsidR="00B267F0">
        <w:rPr>
          <w:rFonts w:ascii="Arial" w:hAnsi="Arial" w:cs="Arial"/>
          <w:b/>
          <w:sz w:val="22"/>
          <w:szCs w:val="22"/>
        </w:rPr>
        <w:instrText xml:space="preserve"> delta_partyName_1  \* MERGEFORMAT</w:instrText>
      </w:r>
      <w:r w:rsidRPr="008961E2">
        <w:rPr>
          <w:rFonts w:ascii="Arial" w:hAnsi="Arial" w:cs="Arial"/>
          <w:b/>
          <w:sz w:val="22"/>
          <w:szCs w:val="22"/>
        </w:rPr>
        <w:fldChar w:fldCharType="separate"/>
      </w:r>
      <w:r w:rsidR="00B267F0">
        <w:rPr>
          <w:rFonts w:ascii="Arial" w:hAnsi="Arial" w:cs="Arial"/>
          <w:b/>
          <w:sz w:val="22"/>
          <w:szCs w:val="22"/>
        </w:rPr>
        <w:t>OÜ Karmeni Apteek</w:t>
      </w:r>
      <w:r w:rsidRPr="008961E2">
        <w:rPr>
          <w:rFonts w:ascii="Arial" w:hAnsi="Arial" w:cs="Arial"/>
          <w:b/>
          <w:sz w:val="22"/>
          <w:szCs w:val="22"/>
        </w:rPr>
        <w:fldChar w:fldCharType="end"/>
      </w:r>
      <w:r w:rsidRPr="008961E2">
        <w:rPr>
          <w:rFonts w:ascii="Arial" w:hAnsi="Arial" w:cs="Arial"/>
          <w:bCs/>
          <w:sz w:val="22"/>
          <w:szCs w:val="22"/>
        </w:rPr>
        <w:t xml:space="preserve">, </w:t>
      </w:r>
      <w:r w:rsidR="00AC6D10" w:rsidRPr="008961E2">
        <w:rPr>
          <w:rFonts w:ascii="Arial" w:hAnsi="Arial" w:cs="Arial"/>
          <w:bCs/>
          <w:sz w:val="22"/>
          <w:szCs w:val="22"/>
        </w:rPr>
        <w:t>registrikoo</w:t>
      </w:r>
      <w:r w:rsidR="00C93BF0" w:rsidRPr="008961E2">
        <w:rPr>
          <w:rFonts w:ascii="Arial" w:hAnsi="Arial" w:cs="Arial"/>
          <w:bCs/>
          <w:sz w:val="22"/>
          <w:szCs w:val="22"/>
        </w:rPr>
        <w:t xml:space="preserve">d </w:t>
      </w:r>
      <w:r w:rsidR="00C93BF0" w:rsidRPr="008961E2">
        <w:rPr>
          <w:rFonts w:ascii="Arial" w:hAnsi="Arial" w:cs="Arial"/>
          <w:bCs/>
          <w:sz w:val="22"/>
          <w:szCs w:val="22"/>
        </w:rPr>
        <w:fldChar w:fldCharType="begin"/>
      </w:r>
      <w:r w:rsidR="00B267F0">
        <w:rPr>
          <w:rFonts w:ascii="Arial" w:hAnsi="Arial" w:cs="Arial"/>
          <w:bCs/>
          <w:sz w:val="22"/>
          <w:szCs w:val="22"/>
        </w:rPr>
        <w:instrText xml:space="preserve"> delta_userId  \* MERGEFORMAT</w:instrText>
      </w:r>
      <w:r w:rsidR="00C93BF0" w:rsidRPr="008961E2">
        <w:rPr>
          <w:rFonts w:ascii="Arial" w:hAnsi="Arial" w:cs="Arial"/>
          <w:bCs/>
          <w:sz w:val="22"/>
          <w:szCs w:val="22"/>
        </w:rPr>
        <w:fldChar w:fldCharType="separate"/>
      </w:r>
      <w:r w:rsidR="00B267F0">
        <w:rPr>
          <w:rFonts w:ascii="Arial" w:hAnsi="Arial" w:cs="Arial"/>
          <w:bCs/>
          <w:sz w:val="22"/>
          <w:szCs w:val="22"/>
        </w:rPr>
        <w:t>12033163</w:t>
      </w:r>
      <w:r w:rsidR="00C93BF0" w:rsidRPr="008961E2">
        <w:rPr>
          <w:rFonts w:ascii="Arial" w:hAnsi="Arial" w:cs="Arial"/>
          <w:bCs/>
          <w:sz w:val="22"/>
          <w:szCs w:val="22"/>
        </w:rPr>
        <w:fldChar w:fldCharType="end"/>
      </w:r>
      <w:r w:rsidR="00D85C93" w:rsidRPr="008961E2">
        <w:rPr>
          <w:rFonts w:ascii="Arial" w:hAnsi="Arial" w:cs="Arial"/>
          <w:sz w:val="22"/>
          <w:szCs w:val="22"/>
        </w:rPr>
        <w:t xml:space="preserve">, asukohaga </w:t>
      </w:r>
      <w:sdt>
        <w:sdtPr>
          <w:rPr>
            <w:rFonts w:ascii="Arial" w:hAnsi="Arial" w:cs="Arial"/>
            <w:sz w:val="22"/>
            <w:szCs w:val="22"/>
          </w:rPr>
          <w:alias w:val="Kirjuta äriregistri aadress"/>
          <w:tag w:val="Kirjuta äriregistri aadress"/>
          <w:id w:val="-225849577"/>
          <w:placeholder>
            <w:docPart w:val="1C0DF1D821A547CEB7E049E80E52A8EC"/>
          </w:placeholder>
        </w:sdtPr>
        <w:sdtEndPr/>
        <w:sdtContent>
          <w:r w:rsidR="00B824E8" w:rsidRPr="00B824E8">
            <w:rPr>
              <w:rFonts w:ascii="Arial" w:hAnsi="Arial" w:cs="Arial"/>
              <w:sz w:val="22"/>
              <w:szCs w:val="22"/>
            </w:rPr>
            <w:t>Rapla maakond, Rapla vald, Rapla linn, Tallinna mnt 47-18, 79512</w:t>
          </w:r>
        </w:sdtContent>
      </w:sdt>
      <w:r w:rsidR="00D85C93" w:rsidRPr="008961E2">
        <w:rPr>
          <w:rFonts w:ascii="Arial" w:hAnsi="Arial" w:cs="Arial"/>
          <w:sz w:val="22"/>
          <w:szCs w:val="22"/>
        </w:rPr>
        <w:t>, (</w:t>
      </w:r>
      <w:r w:rsidR="008961E2" w:rsidRPr="008961E2">
        <w:rPr>
          <w:rFonts w:ascii="Arial" w:hAnsi="Arial" w:cs="Arial"/>
          <w:sz w:val="22"/>
          <w:szCs w:val="22"/>
        </w:rPr>
        <w:t>edaspidi täitja</w:t>
      </w:r>
      <w:r w:rsidR="00D85C93" w:rsidRPr="008961E2">
        <w:rPr>
          <w:rFonts w:ascii="Arial" w:hAnsi="Arial" w:cs="Arial"/>
          <w:sz w:val="22"/>
          <w:szCs w:val="22"/>
        </w:rPr>
        <w:t>), mida esindab</w:t>
      </w:r>
      <w:r w:rsidR="008961E2" w:rsidRPr="008961E2">
        <w:rPr>
          <w:rFonts w:ascii="Arial" w:hAnsi="Arial" w:cs="Arial"/>
          <w:sz w:val="22"/>
          <w:szCs w:val="22"/>
        </w:rPr>
        <w:t xml:space="preserve"> põhikirja alusel</w:t>
      </w:r>
      <w:r w:rsidR="00D85C93" w:rsidRPr="008961E2">
        <w:rPr>
          <w:rFonts w:ascii="Arial" w:hAnsi="Arial" w:cs="Arial"/>
          <w:sz w:val="22"/>
          <w:szCs w:val="22"/>
        </w:rPr>
        <w:t xml:space="preserve"> juhatuse liige</w:t>
      </w:r>
      <w:r w:rsidRPr="008961E2">
        <w:rPr>
          <w:rFonts w:ascii="Arial" w:hAnsi="Arial" w:cs="Arial"/>
          <w:sz w:val="22"/>
          <w:szCs w:val="22"/>
        </w:rPr>
        <w:t xml:space="preserve"> </w:t>
      </w:r>
      <w:r w:rsidRPr="008961E2">
        <w:rPr>
          <w:rFonts w:ascii="Arial" w:hAnsi="Arial" w:cs="Arial"/>
          <w:sz w:val="22"/>
          <w:szCs w:val="22"/>
        </w:rPr>
        <w:fldChar w:fldCharType="begin"/>
      </w:r>
      <w:r w:rsidR="00B267F0">
        <w:rPr>
          <w:rFonts w:ascii="Arial" w:hAnsi="Arial" w:cs="Arial"/>
          <w:sz w:val="22"/>
          <w:szCs w:val="22"/>
        </w:rPr>
        <w:instrText xml:space="preserve"> delta_partySigner_1  \* MERGEFORMAT</w:instrText>
      </w:r>
      <w:r w:rsidRPr="008961E2">
        <w:rPr>
          <w:rFonts w:ascii="Arial" w:hAnsi="Arial" w:cs="Arial"/>
          <w:sz w:val="22"/>
          <w:szCs w:val="22"/>
        </w:rPr>
        <w:fldChar w:fldCharType="separate"/>
      </w:r>
      <w:r w:rsidR="00B267F0">
        <w:rPr>
          <w:rFonts w:ascii="Arial" w:hAnsi="Arial" w:cs="Arial"/>
          <w:sz w:val="22"/>
          <w:szCs w:val="22"/>
        </w:rPr>
        <w:t>Karmen Kampura</w:t>
      </w:r>
      <w:r w:rsidRPr="008961E2">
        <w:rPr>
          <w:rFonts w:ascii="Arial" w:hAnsi="Arial" w:cs="Arial"/>
          <w:sz w:val="22"/>
          <w:szCs w:val="22"/>
        </w:rPr>
        <w:fldChar w:fldCharType="end"/>
      </w:r>
      <w:r w:rsidR="006D29E2" w:rsidRPr="008961E2">
        <w:rPr>
          <w:rFonts w:ascii="Arial" w:hAnsi="Arial" w:cs="Arial"/>
          <w:sz w:val="22"/>
          <w:szCs w:val="22"/>
        </w:rPr>
        <w:t xml:space="preserve">, </w:t>
      </w:r>
    </w:p>
    <w:p w14:paraId="2535E9E7" w14:textId="77777777" w:rsidR="006D29E2" w:rsidRPr="008961E2" w:rsidRDefault="006D29E2" w:rsidP="00BE1B28">
      <w:pPr>
        <w:widowControl w:val="0"/>
        <w:tabs>
          <w:tab w:val="left" w:pos="851"/>
        </w:tabs>
        <w:jc w:val="both"/>
        <w:rPr>
          <w:rFonts w:ascii="Arial" w:hAnsi="Arial" w:cs="Arial"/>
          <w:sz w:val="22"/>
          <w:szCs w:val="22"/>
        </w:rPr>
      </w:pPr>
    </w:p>
    <w:p w14:paraId="205B0A07" w14:textId="77777777" w:rsidR="008961E2" w:rsidRPr="008961E2" w:rsidRDefault="008961E2" w:rsidP="008961E2">
      <w:pPr>
        <w:jc w:val="both"/>
        <w:rPr>
          <w:rFonts w:ascii="Arial" w:hAnsi="Arial" w:cs="Arial"/>
          <w:b/>
          <w:bCs/>
          <w:color w:val="000000" w:themeColor="text1"/>
          <w:sz w:val="22"/>
          <w:szCs w:val="22"/>
          <w:lang w:eastAsia="et-EE"/>
        </w:rPr>
      </w:pPr>
      <w:r w:rsidRPr="008961E2">
        <w:rPr>
          <w:rFonts w:ascii="Arial" w:hAnsi="Arial" w:cs="Arial"/>
          <w:color w:val="000000" w:themeColor="text1"/>
          <w:sz w:val="22"/>
          <w:szCs w:val="22"/>
        </w:rPr>
        <w:t>keda koos nimetatakse poolteks või eraldi pooleks, sõlmisid sotsiaalhoolekande seaduse (edaspidi SHS) §</w:t>
      </w:r>
      <w:r w:rsidRPr="008961E2">
        <w:rPr>
          <w:rFonts w:ascii="Arial" w:hAnsi="Arial" w:cs="Arial"/>
          <w:color w:val="000000" w:themeColor="text1"/>
          <w:sz w:val="22"/>
          <w:szCs w:val="22"/>
        </w:rPr>
        <w:noBreakHyphen/>
        <w:t xml:space="preserve">st 54 lähtudes tasu maksmise kohustuse ülevõtmise lepingu (edaspidi leping) alljärgnevas: </w:t>
      </w:r>
    </w:p>
    <w:p w14:paraId="5F9C707A" w14:textId="77777777" w:rsidR="008961E2" w:rsidRPr="008961E2" w:rsidRDefault="008961E2" w:rsidP="008961E2">
      <w:pPr>
        <w:jc w:val="both"/>
        <w:rPr>
          <w:rFonts w:ascii="Arial" w:hAnsi="Arial" w:cs="Arial"/>
          <w:color w:val="000000" w:themeColor="text1"/>
          <w:sz w:val="22"/>
          <w:szCs w:val="22"/>
        </w:rPr>
      </w:pPr>
    </w:p>
    <w:p w14:paraId="0F93F288" w14:textId="77777777" w:rsidR="008961E2" w:rsidRPr="008961E2" w:rsidRDefault="008961E2" w:rsidP="008961E2">
      <w:pPr>
        <w:pStyle w:val="ListParagraph"/>
        <w:numPr>
          <w:ilvl w:val="0"/>
          <w:numId w:val="38"/>
        </w:numPr>
        <w:ind w:left="567" w:hanging="567"/>
        <w:contextualSpacing/>
        <w:jc w:val="both"/>
        <w:outlineLvl w:val="0"/>
        <w:rPr>
          <w:rFonts w:ascii="Arial" w:hAnsi="Arial" w:cs="Arial"/>
          <w:b/>
          <w:bCs/>
          <w:color w:val="000000" w:themeColor="text1"/>
          <w:sz w:val="22"/>
          <w:szCs w:val="22"/>
          <w:lang w:eastAsia="et-EE"/>
        </w:rPr>
      </w:pPr>
      <w:r w:rsidRPr="008961E2">
        <w:rPr>
          <w:rFonts w:ascii="Arial" w:hAnsi="Arial" w:cs="Arial"/>
          <w:b/>
          <w:bCs/>
          <w:color w:val="000000" w:themeColor="text1"/>
          <w:sz w:val="22"/>
          <w:szCs w:val="22"/>
          <w:lang w:eastAsia="et-EE"/>
        </w:rPr>
        <w:t>ÜLDSÄTTED</w:t>
      </w:r>
    </w:p>
    <w:p w14:paraId="39CC08B3" w14:textId="77777777" w:rsidR="008961E2" w:rsidRPr="008961E2" w:rsidRDefault="008961E2" w:rsidP="008961E2">
      <w:pPr>
        <w:numPr>
          <w:ilvl w:val="1"/>
          <w:numId w:val="38"/>
        </w:numPr>
        <w:ind w:left="567" w:hanging="567"/>
        <w:jc w:val="both"/>
        <w:rPr>
          <w:rFonts w:ascii="Arial" w:hAnsi="Arial" w:cs="Arial"/>
          <w:color w:val="000000" w:themeColor="text1"/>
          <w:sz w:val="22"/>
          <w:szCs w:val="22"/>
          <w:lang w:eastAsia="et-EE"/>
        </w:rPr>
      </w:pPr>
      <w:r w:rsidRPr="008961E2">
        <w:rPr>
          <w:rFonts w:ascii="Arial" w:hAnsi="Arial" w:cs="Arial"/>
          <w:color w:val="000000" w:themeColor="text1"/>
          <w:sz w:val="22"/>
          <w:szCs w:val="22"/>
          <w:lang w:eastAsia="et-EE"/>
        </w:rPr>
        <w:t>Lepinguga võtab volitaja õigustatud isikult (edaspidi ka isik) üle abivahendite müügi- ja/või üüriteenuse (edaspidi teenus) eest tasu maksmise kohustuse SHS §</w:t>
      </w:r>
      <w:r w:rsidRPr="008961E2">
        <w:rPr>
          <w:rFonts w:ascii="Arial" w:hAnsi="Arial" w:cs="Arial"/>
          <w:color w:val="000000" w:themeColor="text1"/>
          <w:sz w:val="22"/>
          <w:szCs w:val="22"/>
          <w:lang w:eastAsia="et-EE"/>
        </w:rPr>
        <w:noBreakHyphen/>
        <w:t>des 46–55 nimetatud tingimustel.</w:t>
      </w:r>
    </w:p>
    <w:p w14:paraId="637684D4" w14:textId="77777777" w:rsidR="008961E2" w:rsidRPr="008961E2" w:rsidRDefault="008961E2" w:rsidP="008961E2">
      <w:pPr>
        <w:numPr>
          <w:ilvl w:val="1"/>
          <w:numId w:val="38"/>
        </w:numPr>
        <w:ind w:left="567" w:hanging="567"/>
        <w:jc w:val="both"/>
        <w:rPr>
          <w:rFonts w:ascii="Arial" w:hAnsi="Arial" w:cs="Arial"/>
          <w:color w:val="000000" w:themeColor="text1"/>
          <w:sz w:val="22"/>
          <w:szCs w:val="22"/>
          <w:lang w:eastAsia="et-EE"/>
        </w:rPr>
      </w:pPr>
      <w:r w:rsidRPr="008961E2">
        <w:rPr>
          <w:rFonts w:ascii="Arial" w:hAnsi="Arial" w:cs="Arial"/>
          <w:color w:val="000000" w:themeColor="text1"/>
          <w:sz w:val="22"/>
          <w:szCs w:val="22"/>
        </w:rPr>
        <w:t>Lepingust tulenevate kohustuste täitmisel lähtuvad pooled tegevusvaldkonda reguleerivatest õigusaktidest.</w:t>
      </w:r>
    </w:p>
    <w:p w14:paraId="54D2B5FF" w14:textId="77777777" w:rsidR="008961E2" w:rsidRPr="008961E2" w:rsidRDefault="008961E2" w:rsidP="008961E2">
      <w:pPr>
        <w:numPr>
          <w:ilvl w:val="1"/>
          <w:numId w:val="38"/>
        </w:numPr>
        <w:ind w:left="567" w:hanging="567"/>
        <w:jc w:val="both"/>
        <w:rPr>
          <w:rFonts w:ascii="Arial" w:hAnsi="Arial" w:cs="Arial"/>
          <w:color w:val="000000" w:themeColor="text1"/>
          <w:sz w:val="22"/>
          <w:szCs w:val="22"/>
          <w:lang w:eastAsia="et-EE"/>
        </w:rPr>
      </w:pPr>
      <w:r w:rsidRPr="008961E2">
        <w:rPr>
          <w:rFonts w:ascii="Arial" w:hAnsi="Arial" w:cs="Arial"/>
          <w:color w:val="000000" w:themeColor="text1"/>
          <w:sz w:val="22"/>
          <w:szCs w:val="22"/>
        </w:rPr>
        <w:t xml:space="preserve">Lepingus kasutatakse mõisteid </w:t>
      </w:r>
      <w:bookmarkStart w:id="2" w:name="_Hlk179672962"/>
      <w:r w:rsidRPr="008961E2">
        <w:rPr>
          <w:rFonts w:ascii="Arial" w:hAnsi="Arial" w:cs="Arial"/>
          <w:color w:val="000000" w:themeColor="text1"/>
          <w:sz w:val="22"/>
          <w:szCs w:val="22"/>
        </w:rPr>
        <w:t xml:space="preserve">abivahendite valdkonda reguleerivate õigusaktide </w:t>
      </w:r>
      <w:bookmarkEnd w:id="2"/>
      <w:r w:rsidRPr="008961E2">
        <w:rPr>
          <w:rFonts w:ascii="Arial" w:hAnsi="Arial" w:cs="Arial"/>
          <w:color w:val="000000" w:themeColor="text1"/>
          <w:sz w:val="22"/>
          <w:szCs w:val="22"/>
        </w:rPr>
        <w:t>tähenduses.</w:t>
      </w:r>
    </w:p>
    <w:p w14:paraId="329CD094" w14:textId="77777777" w:rsidR="008961E2" w:rsidRPr="008961E2" w:rsidRDefault="008961E2" w:rsidP="008961E2">
      <w:pPr>
        <w:ind w:left="426" w:hanging="426"/>
        <w:jc w:val="both"/>
        <w:rPr>
          <w:rFonts w:ascii="Arial" w:hAnsi="Arial" w:cs="Arial"/>
          <w:color w:val="000000" w:themeColor="text1"/>
          <w:sz w:val="22"/>
          <w:szCs w:val="22"/>
          <w:lang w:eastAsia="et-EE"/>
        </w:rPr>
      </w:pPr>
    </w:p>
    <w:p w14:paraId="44FA888B" w14:textId="77777777" w:rsidR="008961E2" w:rsidRPr="008961E2" w:rsidRDefault="008961E2" w:rsidP="008961E2">
      <w:pPr>
        <w:pStyle w:val="ListParagraph"/>
        <w:numPr>
          <w:ilvl w:val="0"/>
          <w:numId w:val="38"/>
        </w:numPr>
        <w:ind w:left="567" w:hanging="567"/>
        <w:contextualSpacing/>
        <w:jc w:val="both"/>
        <w:outlineLvl w:val="0"/>
        <w:rPr>
          <w:rFonts w:ascii="Arial" w:hAnsi="Arial" w:cs="Arial"/>
          <w:b/>
          <w:color w:val="000000" w:themeColor="text1"/>
          <w:sz w:val="22"/>
          <w:szCs w:val="22"/>
        </w:rPr>
      </w:pPr>
      <w:r w:rsidRPr="008961E2">
        <w:rPr>
          <w:rFonts w:ascii="Arial" w:hAnsi="Arial" w:cs="Arial"/>
          <w:b/>
          <w:color w:val="000000" w:themeColor="text1"/>
          <w:sz w:val="22"/>
          <w:szCs w:val="22"/>
        </w:rPr>
        <w:t xml:space="preserve">POOLTE KOHUSTUSED </w:t>
      </w:r>
    </w:p>
    <w:p w14:paraId="5A5520F9" w14:textId="77777777" w:rsidR="008961E2" w:rsidRPr="008961E2" w:rsidRDefault="008961E2" w:rsidP="008961E2">
      <w:pPr>
        <w:pStyle w:val="ListParagraph"/>
        <w:numPr>
          <w:ilvl w:val="1"/>
          <w:numId w:val="38"/>
        </w:numPr>
        <w:ind w:left="567" w:hanging="567"/>
        <w:contextualSpacing/>
        <w:jc w:val="both"/>
        <w:outlineLvl w:val="0"/>
        <w:rPr>
          <w:rFonts w:ascii="Arial" w:hAnsi="Arial" w:cs="Arial"/>
          <w:b/>
          <w:color w:val="000000" w:themeColor="text1"/>
          <w:sz w:val="22"/>
          <w:szCs w:val="22"/>
        </w:rPr>
      </w:pPr>
      <w:r w:rsidRPr="008961E2">
        <w:rPr>
          <w:rFonts w:ascii="Arial" w:hAnsi="Arial" w:cs="Arial"/>
          <w:b/>
          <w:color w:val="000000" w:themeColor="text1"/>
          <w:sz w:val="22"/>
          <w:szCs w:val="22"/>
        </w:rPr>
        <w:t>Täitjal on kohustus:</w:t>
      </w:r>
    </w:p>
    <w:p w14:paraId="0EDEE08E" w14:textId="77777777" w:rsidR="008961E2" w:rsidRPr="008961E2" w:rsidRDefault="008961E2" w:rsidP="008961E2">
      <w:pPr>
        <w:pStyle w:val="ListParagraph"/>
        <w:numPr>
          <w:ilvl w:val="2"/>
          <w:numId w:val="38"/>
        </w:numPr>
        <w:ind w:left="1276" w:hanging="709"/>
        <w:contextualSpacing/>
        <w:jc w:val="both"/>
        <w:rPr>
          <w:rFonts w:ascii="Arial" w:hAnsi="Arial" w:cs="Arial"/>
          <w:color w:val="000000" w:themeColor="text1"/>
          <w:sz w:val="22"/>
          <w:szCs w:val="22"/>
        </w:rPr>
      </w:pPr>
      <w:bookmarkStart w:id="3" w:name="_Hlk179673242"/>
      <w:r w:rsidRPr="008961E2">
        <w:rPr>
          <w:rFonts w:ascii="Arial" w:hAnsi="Arial" w:cs="Arial"/>
          <w:color w:val="000000" w:themeColor="text1"/>
          <w:sz w:val="22"/>
          <w:szCs w:val="22"/>
        </w:rPr>
        <w:t>osutada teenust vastavalt lepingus, abivahendite valdkonda reguleerivates ja teistes asjakohastes õigusaktides (sh korruptsioonivastane seadus, raamatupidamise seadus, tarbijakaitseseadus, meditsiiniseadme seadus) sätestatud nõuetele;</w:t>
      </w:r>
    </w:p>
    <w:p w14:paraId="175950E0" w14:textId="77777777" w:rsidR="008961E2" w:rsidRPr="008961E2" w:rsidRDefault="008961E2" w:rsidP="008961E2">
      <w:pPr>
        <w:pStyle w:val="ListParagraph"/>
        <w:numPr>
          <w:ilvl w:val="2"/>
          <w:numId w:val="38"/>
        </w:numPr>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lähtuda teenuse osutamisel (sh klienditeeninduses) kvaliteedipõhimõtetest, mis on kirjeldatud Eesti sotsiaalteenuste kvaliteedijuhises (lisa 1);</w:t>
      </w:r>
    </w:p>
    <w:p w14:paraId="58805812" w14:textId="77777777" w:rsidR="008961E2" w:rsidRPr="008961E2" w:rsidRDefault="008961E2" w:rsidP="008961E2">
      <w:pPr>
        <w:pStyle w:val="ListParagraph"/>
        <w:numPr>
          <w:ilvl w:val="2"/>
          <w:numId w:val="38"/>
        </w:numPr>
        <w:autoSpaceDE w:val="0"/>
        <w:autoSpaceDN w:val="0"/>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 xml:space="preserve">tagada isikuandmete töötlemisel isikuandmete kaitse seaduse, Euroopa Liidu isikuandmete kaitse üldmääruse </w:t>
      </w:r>
      <w:r w:rsidRPr="008961E2">
        <w:rPr>
          <w:rFonts w:ascii="Arial" w:hAnsi="Arial" w:cs="Arial"/>
          <w:sz w:val="22"/>
          <w:szCs w:val="22"/>
        </w:rPr>
        <w:t>EL 2016/679</w:t>
      </w:r>
      <w:r w:rsidRPr="008961E2">
        <w:rPr>
          <w:rFonts w:ascii="Arial" w:hAnsi="Arial" w:cs="Arial"/>
          <w:color w:val="000000" w:themeColor="text1"/>
          <w:sz w:val="22"/>
          <w:szCs w:val="22"/>
        </w:rPr>
        <w:t xml:space="preserve"> ja avaliku teabe seaduse ning lisas 9 sätestatud nõuete täitmine;</w:t>
      </w:r>
    </w:p>
    <w:p w14:paraId="4EBF9B4E" w14:textId="77777777" w:rsidR="008961E2" w:rsidRPr="008961E2" w:rsidRDefault="008961E2" w:rsidP="008961E2">
      <w:pPr>
        <w:pStyle w:val="ListParagraph"/>
        <w:numPr>
          <w:ilvl w:val="2"/>
          <w:numId w:val="38"/>
        </w:numPr>
        <w:ind w:left="1276" w:hanging="709"/>
        <w:contextualSpacing/>
        <w:jc w:val="both"/>
        <w:rPr>
          <w:rFonts w:ascii="Arial" w:hAnsi="Arial" w:cs="Arial"/>
          <w:color w:val="000000" w:themeColor="text1"/>
          <w:sz w:val="22"/>
          <w:szCs w:val="22"/>
        </w:rPr>
      </w:pPr>
      <w:bookmarkStart w:id="4" w:name="_Hlk179673323"/>
      <w:bookmarkEnd w:id="3"/>
      <w:r w:rsidRPr="008961E2">
        <w:rPr>
          <w:rFonts w:ascii="Arial" w:hAnsi="Arial" w:cs="Arial"/>
          <w:color w:val="000000" w:themeColor="text1"/>
          <w:sz w:val="22"/>
          <w:szCs w:val="22"/>
        </w:rPr>
        <w:t>kasutada teenuse osutamisel abivahendite MISP2 portaali (edaspidi MISP2 portaal) või liidestuda volitaja infosüsteemiga SKAIS2 üle X-tee. MISP2 portaali kasutamiseks täitja:</w:t>
      </w:r>
    </w:p>
    <w:p w14:paraId="27B5E757" w14:textId="77777777" w:rsidR="008961E2" w:rsidRPr="008961E2" w:rsidRDefault="008961E2" w:rsidP="008961E2">
      <w:pPr>
        <w:pStyle w:val="ListParagraph"/>
        <w:numPr>
          <w:ilvl w:val="3"/>
          <w:numId w:val="38"/>
        </w:numPr>
        <w:ind w:left="2127" w:hanging="851"/>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 xml:space="preserve">esitab kirjalikult volitaja kontaktisikule 5 (viie) tööpäeva jooksul alates lepingu sõlmimisest andmed isiku kohta, kes on MISP2 portaali haldur juhul, kui täitjal on äriregistri kohaselt rohkem kui üks esindusõiguslik isik; </w:t>
      </w:r>
    </w:p>
    <w:p w14:paraId="0878AC95" w14:textId="77777777" w:rsidR="008961E2" w:rsidRPr="008961E2" w:rsidRDefault="008961E2" w:rsidP="008961E2">
      <w:pPr>
        <w:pStyle w:val="ListParagraph"/>
        <w:numPr>
          <w:ilvl w:val="3"/>
          <w:numId w:val="38"/>
        </w:numPr>
        <w:ind w:left="2127" w:hanging="851"/>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tagab MISP2 portaalis või täitja infosüsteemis jooksvalt kasutajate andmete uuendamise vastavalt tegelikule olukorrale, sh kasutaja õiguste lõpetamise töötaja töölt lahkumisel;</w:t>
      </w:r>
    </w:p>
    <w:p w14:paraId="1881778B" w14:textId="77777777" w:rsidR="008961E2" w:rsidRPr="008961E2" w:rsidRDefault="008961E2" w:rsidP="008961E2">
      <w:pPr>
        <w:pStyle w:val="ListParagraph"/>
        <w:numPr>
          <w:ilvl w:val="2"/>
          <w:numId w:val="38"/>
        </w:numPr>
        <w:autoSpaceDE w:val="0"/>
        <w:autoSpaceDN w:val="0"/>
        <w:ind w:left="1276" w:hanging="709"/>
        <w:contextualSpacing/>
        <w:jc w:val="both"/>
        <w:rPr>
          <w:rFonts w:ascii="Arial" w:hAnsi="Arial" w:cs="Arial"/>
          <w:color w:val="000000" w:themeColor="text1"/>
          <w:sz w:val="22"/>
          <w:szCs w:val="22"/>
        </w:rPr>
      </w:pPr>
      <w:bookmarkStart w:id="5" w:name="_Hlk179674025"/>
      <w:bookmarkEnd w:id="4"/>
      <w:r w:rsidRPr="008961E2">
        <w:rPr>
          <w:rFonts w:ascii="Arial" w:hAnsi="Arial" w:cs="Arial"/>
          <w:color w:val="000000" w:themeColor="text1"/>
          <w:sz w:val="22"/>
          <w:szCs w:val="22"/>
        </w:rPr>
        <w:t xml:space="preserve">tagada täitja igas </w:t>
      </w:r>
      <w:bookmarkStart w:id="6" w:name="_Hlk180063282"/>
      <w:r w:rsidRPr="008961E2">
        <w:rPr>
          <w:rFonts w:ascii="Arial" w:hAnsi="Arial" w:cs="Arial"/>
          <w:color w:val="000000" w:themeColor="text1"/>
          <w:sz w:val="22"/>
          <w:szCs w:val="22"/>
        </w:rPr>
        <w:t xml:space="preserve">müügipunktis vähemalt ühe abivahendi spetsialisti </w:t>
      </w:r>
      <w:bookmarkEnd w:id="6"/>
      <w:r w:rsidRPr="008961E2">
        <w:rPr>
          <w:rFonts w:ascii="Arial" w:hAnsi="Arial" w:cs="Arial"/>
          <w:color w:val="000000" w:themeColor="text1"/>
          <w:sz w:val="22"/>
          <w:szCs w:val="22"/>
        </w:rPr>
        <w:t>kutsega või selle kutsega võrdsustatud spetsialisti olemasolu olenevalt täitja poolt pakutavatest abivahenditest</w:t>
      </w:r>
      <w:bookmarkStart w:id="7" w:name="_Hlk179674069"/>
      <w:bookmarkEnd w:id="5"/>
      <w:r w:rsidRPr="008961E2">
        <w:rPr>
          <w:rFonts w:ascii="Arial" w:hAnsi="Arial" w:cs="Arial"/>
          <w:color w:val="000000" w:themeColor="text1"/>
          <w:sz w:val="22"/>
          <w:szCs w:val="22"/>
        </w:rPr>
        <w:t>;</w:t>
      </w:r>
    </w:p>
    <w:p w14:paraId="39D3D7CD" w14:textId="77777777" w:rsidR="008961E2" w:rsidRPr="008961E2" w:rsidRDefault="008961E2" w:rsidP="008961E2">
      <w:pPr>
        <w:pStyle w:val="ListParagraph"/>
        <w:numPr>
          <w:ilvl w:val="2"/>
          <w:numId w:val="38"/>
        </w:numPr>
        <w:autoSpaceDE w:val="0"/>
        <w:autoSpaceDN w:val="0"/>
        <w:ind w:left="1276" w:hanging="709"/>
        <w:contextualSpacing/>
        <w:jc w:val="both"/>
        <w:rPr>
          <w:rFonts w:ascii="Arial" w:hAnsi="Arial" w:cs="Arial"/>
          <w:color w:val="000000" w:themeColor="text1"/>
          <w:sz w:val="22"/>
          <w:szCs w:val="22"/>
        </w:rPr>
      </w:pPr>
      <w:bookmarkStart w:id="8" w:name="_Hlk179674726"/>
      <w:bookmarkEnd w:id="7"/>
      <w:r w:rsidRPr="008961E2">
        <w:rPr>
          <w:rFonts w:ascii="Arial" w:hAnsi="Arial" w:cs="Arial"/>
          <w:color w:val="000000" w:themeColor="text1"/>
          <w:sz w:val="22"/>
          <w:szCs w:val="22"/>
        </w:rPr>
        <w:t>tagada, et täitja töötajatel oleksid vajalikud teadmised ja oskused teenuse osutamiseks;</w:t>
      </w:r>
    </w:p>
    <w:p w14:paraId="0F0AB82E" w14:textId="77777777" w:rsidR="008961E2" w:rsidRPr="008961E2" w:rsidRDefault="008961E2" w:rsidP="008961E2">
      <w:pPr>
        <w:pStyle w:val="ListParagraph"/>
        <w:numPr>
          <w:ilvl w:val="2"/>
          <w:numId w:val="38"/>
        </w:numPr>
        <w:ind w:left="1276" w:hanging="709"/>
        <w:contextualSpacing/>
        <w:jc w:val="both"/>
        <w:rPr>
          <w:rFonts w:ascii="Arial" w:hAnsi="Arial" w:cs="Arial"/>
          <w:color w:val="000000" w:themeColor="text1"/>
          <w:sz w:val="22"/>
          <w:szCs w:val="22"/>
        </w:rPr>
      </w:pPr>
      <w:bookmarkStart w:id="9" w:name="_Hlk179674926"/>
      <w:bookmarkEnd w:id="8"/>
      <w:r w:rsidRPr="008961E2">
        <w:rPr>
          <w:rFonts w:ascii="Arial" w:hAnsi="Arial" w:cs="Arial"/>
          <w:color w:val="000000" w:themeColor="text1"/>
          <w:sz w:val="22"/>
          <w:szCs w:val="22"/>
        </w:rPr>
        <w:t xml:space="preserve">anda </w:t>
      </w:r>
      <w:bookmarkStart w:id="10" w:name="_Hlk179675150"/>
      <w:r w:rsidRPr="008961E2">
        <w:rPr>
          <w:rFonts w:ascii="Arial" w:hAnsi="Arial" w:cs="Arial"/>
          <w:color w:val="000000" w:themeColor="text1"/>
          <w:sz w:val="22"/>
          <w:szCs w:val="22"/>
        </w:rPr>
        <w:t>abivahendit osta või üürida soovivale</w:t>
      </w:r>
      <w:bookmarkEnd w:id="10"/>
      <w:r w:rsidRPr="008961E2">
        <w:rPr>
          <w:rFonts w:ascii="Arial" w:hAnsi="Arial" w:cs="Arial"/>
          <w:color w:val="000000" w:themeColor="text1"/>
          <w:sz w:val="22"/>
          <w:szCs w:val="22"/>
        </w:rPr>
        <w:t xml:space="preserve"> isikule ja tema esindajale vajalikku ja korrektset informatsiooni riigipoolse soodustusega abivahendite taotlemise ning riigi poolt tasu maksmise kohustuse ülevõtmise korra ja  erandi taotlemise võimaluste kohta;</w:t>
      </w:r>
    </w:p>
    <w:p w14:paraId="294874FC" w14:textId="77777777" w:rsidR="008961E2" w:rsidRPr="008961E2" w:rsidRDefault="008961E2" w:rsidP="008961E2">
      <w:pPr>
        <w:pStyle w:val="ListParagraph"/>
        <w:numPr>
          <w:ilvl w:val="2"/>
          <w:numId w:val="38"/>
        </w:numPr>
        <w:ind w:left="1276" w:hanging="709"/>
        <w:contextualSpacing/>
        <w:jc w:val="both"/>
        <w:rPr>
          <w:rFonts w:ascii="Arial" w:hAnsi="Arial" w:cs="Arial"/>
          <w:color w:val="000000" w:themeColor="text1"/>
          <w:sz w:val="22"/>
          <w:szCs w:val="22"/>
        </w:rPr>
      </w:pPr>
      <w:bookmarkStart w:id="11" w:name="_Hlk179675227"/>
      <w:bookmarkEnd w:id="9"/>
      <w:r w:rsidRPr="008961E2">
        <w:rPr>
          <w:rFonts w:ascii="Arial" w:hAnsi="Arial" w:cs="Arial"/>
          <w:color w:val="000000" w:themeColor="text1"/>
          <w:sz w:val="22"/>
          <w:szCs w:val="22"/>
        </w:rPr>
        <w:t>nõustada isikut lähtuvalt ettevõtte poolt pakutavatest abivahenditest talle vajaliku ja sobiva abivahendi valimisel arvestades kasutamisega seotud asjaolusid nagu kasutuskeskkonda, -otstarvet ja eesmärki, samuti tutvustada isikule alternatiivseid abivahendeid;</w:t>
      </w:r>
    </w:p>
    <w:p w14:paraId="5BBCAAD5" w14:textId="77777777" w:rsidR="008961E2" w:rsidRPr="008961E2" w:rsidRDefault="008961E2" w:rsidP="008961E2">
      <w:pPr>
        <w:pStyle w:val="ListParagraph"/>
        <w:numPr>
          <w:ilvl w:val="2"/>
          <w:numId w:val="38"/>
        </w:numPr>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vajadusel nõustada isikut tema poolt soetatud abivahendi lepingutingimustele mittevastavuse tuvastamise korral võlaõigusseaduses sätestatud võimalike õiguskaitsevahendite rakendamise osas, arvestades tarbijalemüügi erisusi;</w:t>
      </w:r>
    </w:p>
    <w:p w14:paraId="6FF28B90" w14:textId="77777777" w:rsidR="008961E2" w:rsidRPr="008961E2" w:rsidRDefault="008961E2" w:rsidP="008961E2">
      <w:pPr>
        <w:pStyle w:val="ListParagraph"/>
        <w:numPr>
          <w:ilvl w:val="2"/>
          <w:numId w:val="38"/>
        </w:numPr>
        <w:ind w:left="1276" w:hanging="709"/>
        <w:contextualSpacing/>
        <w:jc w:val="both"/>
        <w:rPr>
          <w:rFonts w:ascii="Arial" w:hAnsi="Arial" w:cs="Arial"/>
          <w:color w:val="000000" w:themeColor="text1"/>
          <w:sz w:val="22"/>
          <w:szCs w:val="22"/>
        </w:rPr>
      </w:pPr>
      <w:bookmarkStart w:id="12" w:name="_Hlk179726015"/>
      <w:bookmarkEnd w:id="11"/>
      <w:r w:rsidRPr="008961E2">
        <w:rPr>
          <w:rFonts w:ascii="Arial" w:hAnsi="Arial" w:cs="Arial"/>
          <w:color w:val="000000" w:themeColor="text1"/>
          <w:sz w:val="22"/>
          <w:szCs w:val="22"/>
        </w:rPr>
        <w:lastRenderedPageBreak/>
        <w:t>nõustada ja juhendada isikut abivahendi kasutamisel (sh abivahendi kasutamise ja hooldamise tingimused, kasutamisega seotud ohutingimused (nt abivahendi kasutamine ühis- või sotsiaaltranspordis));</w:t>
      </w:r>
    </w:p>
    <w:p w14:paraId="46E0F984" w14:textId="77777777" w:rsidR="008961E2" w:rsidRPr="008961E2" w:rsidRDefault="008961E2" w:rsidP="008961E2">
      <w:pPr>
        <w:pStyle w:val="ListParagraph"/>
        <w:numPr>
          <w:ilvl w:val="2"/>
          <w:numId w:val="38"/>
        </w:numPr>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 xml:space="preserve">sobitada ja kohandada abivahendit vastavalt isiku </w:t>
      </w:r>
      <w:r w:rsidRPr="008961E2">
        <w:rPr>
          <w:rStyle w:val="normaltextrun"/>
          <w:rFonts w:ascii="Arial" w:hAnsi="Arial" w:cs="Arial"/>
          <w:sz w:val="22"/>
          <w:szCs w:val="22"/>
        </w:rPr>
        <w:t>tervislikest põhjustest (näiteks kuulmise või nägemise halvenemine) või kasutajast mitteolenevatel põhjustel (näiteks kasvamine lapseeas</w:t>
      </w:r>
      <w:r w:rsidRPr="008961E2">
        <w:rPr>
          <w:rFonts w:ascii="Arial" w:hAnsi="Arial" w:cs="Arial"/>
          <w:color w:val="000000" w:themeColor="text1"/>
          <w:sz w:val="22"/>
          <w:szCs w:val="22"/>
        </w:rPr>
        <w:t xml:space="preserve">) abivahendi kasutusaja jooksul; </w:t>
      </w:r>
    </w:p>
    <w:bookmarkEnd w:id="12"/>
    <w:p w14:paraId="3FD10D80" w14:textId="77777777" w:rsidR="008961E2" w:rsidRPr="008961E2" w:rsidRDefault="008961E2" w:rsidP="008961E2">
      <w:pPr>
        <w:pStyle w:val="ListParagraph"/>
        <w:numPr>
          <w:ilvl w:val="2"/>
          <w:numId w:val="38"/>
        </w:numPr>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veenduda, et isikul või tema esindajal on õigustatus soodustusega tehtava müügi- või üüritehingu tegemiseks (edaspidi tehing);</w:t>
      </w:r>
    </w:p>
    <w:p w14:paraId="51FFCB74" w14:textId="77777777" w:rsidR="008961E2" w:rsidRPr="008961E2" w:rsidRDefault="008961E2" w:rsidP="008961E2">
      <w:pPr>
        <w:pStyle w:val="ListParagraph"/>
        <w:numPr>
          <w:ilvl w:val="2"/>
          <w:numId w:val="38"/>
        </w:numPr>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tuvastada tehingu tegemiseks õigustatud isiku või tema esindaja isikut tõendava dokumendi alusel ja esindusõigust tõendava dokumendi alusel. Tehingu tegeliku teostaja andmed tuleb kanda infosüsteemi;</w:t>
      </w:r>
    </w:p>
    <w:p w14:paraId="5D2D06D1" w14:textId="77777777" w:rsidR="008961E2" w:rsidRPr="008961E2" w:rsidRDefault="008961E2" w:rsidP="008961E2">
      <w:pPr>
        <w:pStyle w:val="ListParagraph"/>
        <w:numPr>
          <w:ilvl w:val="2"/>
          <w:numId w:val="38"/>
        </w:numPr>
        <w:ind w:left="1276" w:hanging="708"/>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nõuda isikult või tema esindajalt dokumenti abivahendi vajaduse kohta (abivahendi tõend või rehabilitatsiooniplaan abivahendi vajaduse kohta abivahendi nimetuse või kirjeldusega), mille alusel on võimalik tuvastada konkreetne abivahendi ISO-kood (edaspidi tõend) ning säilitada nimetatud dokumendi koopiat seitse aastat. Originaaltõend tuleb tagastada isikule või tema esindajale;</w:t>
      </w:r>
    </w:p>
    <w:p w14:paraId="236B6C6D" w14:textId="77777777" w:rsidR="008961E2" w:rsidRPr="008961E2" w:rsidRDefault="008961E2" w:rsidP="008961E2">
      <w:pPr>
        <w:pStyle w:val="ListParagraph"/>
        <w:numPr>
          <w:ilvl w:val="2"/>
          <w:numId w:val="38"/>
        </w:numPr>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 xml:space="preserve">teha kindlaks, et abivahendi vajaduse tuvastajal on õigus antud abivahendit määrata vastavalt sotsiaalministri 21.12.2015 määruse nr 74 „Abivahendite loetelu, abivahendite eest tasu maksmise kohustuse riigi poolt ülevõtmise otsustamise ja erandite tegemise tingimused ja kord ning abivahendi kaardi andmed” (edaspidi abivahendite määrus) lisale: </w:t>
      </w:r>
    </w:p>
    <w:p w14:paraId="6B2B45AC" w14:textId="77777777" w:rsidR="008961E2" w:rsidRPr="008961E2" w:rsidRDefault="008961E2" w:rsidP="008961E2">
      <w:pPr>
        <w:pStyle w:val="ListParagraph"/>
        <w:numPr>
          <w:ilvl w:val="3"/>
          <w:numId w:val="38"/>
        </w:numPr>
        <w:ind w:left="2268" w:hanging="992"/>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 xml:space="preserve">abivahendi tuvastaja  õigust abivahendi määramiseks saab kontrollida Terviseameti registrite veebilehelt aadressil </w:t>
      </w:r>
      <w:hyperlink r:id="rId13" w:history="1">
        <w:r w:rsidRPr="008961E2">
          <w:rPr>
            <w:rStyle w:val="Hyperlink"/>
            <w:rFonts w:ascii="Arial" w:hAnsi="Arial" w:cs="Arial"/>
            <w:sz w:val="22"/>
            <w:szCs w:val="22"/>
          </w:rPr>
          <w:t>https://medre.tehik.ee/search/employees</w:t>
        </w:r>
      </w:hyperlink>
      <w:r w:rsidRPr="008961E2">
        <w:rPr>
          <w:rFonts w:ascii="Arial" w:hAnsi="Arial" w:cs="Arial"/>
          <w:sz w:val="22"/>
          <w:szCs w:val="22"/>
        </w:rPr>
        <w:t xml:space="preserve"> </w:t>
      </w:r>
      <w:r w:rsidRPr="008961E2">
        <w:rPr>
          <w:rFonts w:ascii="Arial" w:hAnsi="Arial" w:cs="Arial"/>
          <w:color w:val="000000" w:themeColor="text1"/>
          <w:sz w:val="22"/>
          <w:szCs w:val="22"/>
        </w:rPr>
        <w:t>arsti või õe või ämmaemanda ees- ja perekonnanime või tervishoiutöötaja registrikoodi järgi;</w:t>
      </w:r>
      <w:r w:rsidRPr="008961E2">
        <w:rPr>
          <w:rFonts w:ascii="Arial" w:hAnsi="Arial" w:cs="Arial"/>
          <w:sz w:val="22"/>
          <w:szCs w:val="22"/>
        </w:rPr>
        <w:t xml:space="preserve"> </w:t>
      </w:r>
      <w:r w:rsidRPr="008961E2">
        <w:rPr>
          <w:rFonts w:ascii="Arial" w:hAnsi="Arial" w:cs="Arial"/>
          <w:color w:val="000000" w:themeColor="text1"/>
          <w:sz w:val="22"/>
          <w:szCs w:val="22"/>
        </w:rPr>
        <w:t xml:space="preserve"> </w:t>
      </w:r>
    </w:p>
    <w:p w14:paraId="761CBA89" w14:textId="77777777" w:rsidR="008961E2" w:rsidRPr="008961E2" w:rsidRDefault="008961E2" w:rsidP="008961E2">
      <w:pPr>
        <w:pStyle w:val="ListParagraph"/>
        <w:numPr>
          <w:ilvl w:val="3"/>
          <w:numId w:val="38"/>
        </w:numPr>
        <w:ind w:left="2268" w:hanging="992"/>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 xml:space="preserve">audioloogide õigustatust saab kontrollida </w:t>
      </w:r>
      <w:r w:rsidRPr="008961E2">
        <w:rPr>
          <w:rFonts w:ascii="Arial" w:hAnsi="Arial" w:cs="Arial"/>
          <w:sz w:val="22"/>
          <w:szCs w:val="22"/>
        </w:rPr>
        <w:t xml:space="preserve">Eesti Audioloogia Seltsi kodulehel </w:t>
      </w:r>
      <w:hyperlink r:id="rId14" w:history="1">
        <w:r w:rsidRPr="008961E2">
          <w:rPr>
            <w:rStyle w:val="Hyperlink"/>
            <w:rFonts w:ascii="Arial" w:hAnsi="Arial" w:cs="Arial"/>
            <w:sz w:val="22"/>
            <w:szCs w:val="22"/>
          </w:rPr>
          <w:t>https://audioloogia.ee/audioloogia/</w:t>
        </w:r>
      </w:hyperlink>
      <w:r w:rsidRPr="008961E2">
        <w:rPr>
          <w:rFonts w:ascii="Arial" w:hAnsi="Arial" w:cs="Arial"/>
          <w:sz w:val="22"/>
          <w:szCs w:val="22"/>
        </w:rPr>
        <w:t xml:space="preserve">; </w:t>
      </w:r>
    </w:p>
    <w:p w14:paraId="472D1F11" w14:textId="77777777" w:rsidR="008961E2" w:rsidRPr="008961E2" w:rsidRDefault="008961E2" w:rsidP="008961E2">
      <w:pPr>
        <w:pStyle w:val="ListParagraph"/>
        <w:numPr>
          <w:ilvl w:val="3"/>
          <w:numId w:val="38"/>
        </w:numPr>
        <w:ind w:left="2268" w:hanging="992"/>
        <w:contextualSpacing/>
        <w:jc w:val="both"/>
        <w:rPr>
          <w:rFonts w:ascii="Arial" w:hAnsi="Arial" w:cs="Arial"/>
          <w:color w:val="000000" w:themeColor="text1"/>
          <w:sz w:val="22"/>
          <w:szCs w:val="22"/>
        </w:rPr>
      </w:pPr>
      <w:r w:rsidRPr="008961E2">
        <w:rPr>
          <w:rFonts w:ascii="Arial" w:hAnsi="Arial" w:cs="Arial"/>
          <w:sz w:val="22"/>
          <w:szCs w:val="22"/>
        </w:rPr>
        <w:t xml:space="preserve">logopeedi õigustatust, st 7. ja 8. taseme kutse olemasolu, saab kontrollida kutseregistri veebilehelt aadressil </w:t>
      </w:r>
      <w:hyperlink r:id="rId15" w:history="1">
        <w:r w:rsidRPr="008961E2">
          <w:rPr>
            <w:rStyle w:val="Hyperlink"/>
            <w:rFonts w:ascii="Arial" w:hAnsi="Arial" w:cs="Arial"/>
            <w:sz w:val="22"/>
            <w:szCs w:val="22"/>
          </w:rPr>
          <w:t>https://www.kutseregister.ee/kutsed</w:t>
        </w:r>
      </w:hyperlink>
      <w:r w:rsidRPr="008961E2">
        <w:rPr>
          <w:rFonts w:ascii="Arial" w:hAnsi="Arial" w:cs="Arial"/>
          <w:sz w:val="22"/>
          <w:szCs w:val="22"/>
        </w:rPr>
        <w:t>;</w:t>
      </w:r>
    </w:p>
    <w:p w14:paraId="290DAE69" w14:textId="77777777" w:rsidR="008961E2" w:rsidRPr="008961E2" w:rsidRDefault="008961E2" w:rsidP="008961E2">
      <w:pPr>
        <w:pStyle w:val="ListParagraph"/>
        <w:numPr>
          <w:ilvl w:val="2"/>
          <w:numId w:val="38"/>
        </w:numPr>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jälgida, et abivahendi vajaduse tuvastaja poolt tõendile märgitud rehabilitatsiooni- või tervishoiuteenuse osutaja on vastavasse registrisse kantud. Asutuse registris olemist saab kontrollida järgmistelt veebilehtedelt:</w:t>
      </w:r>
    </w:p>
    <w:p w14:paraId="0CE8C6D1" w14:textId="77777777" w:rsidR="008961E2" w:rsidRPr="008961E2" w:rsidRDefault="008961E2" w:rsidP="008961E2">
      <w:pPr>
        <w:pStyle w:val="ListParagraph"/>
        <w:numPr>
          <w:ilvl w:val="3"/>
          <w:numId w:val="38"/>
        </w:numPr>
        <w:ind w:left="2268" w:hanging="993"/>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 xml:space="preserve">tervishoiuteenust osutavate asutuste registrist aadressilt </w:t>
      </w:r>
      <w:hyperlink r:id="rId16" w:history="1">
        <w:r w:rsidRPr="008961E2">
          <w:rPr>
            <w:rStyle w:val="Hyperlink"/>
            <w:rFonts w:ascii="Arial" w:hAnsi="Arial" w:cs="Arial"/>
            <w:sz w:val="22"/>
            <w:szCs w:val="22"/>
          </w:rPr>
          <w:t>https://medre.tehik.ee/search/licenses</w:t>
        </w:r>
      </w:hyperlink>
      <w:r w:rsidRPr="008961E2">
        <w:rPr>
          <w:rFonts w:ascii="Arial" w:hAnsi="Arial" w:cs="Arial"/>
          <w:color w:val="000000" w:themeColor="text1"/>
          <w:sz w:val="22"/>
          <w:szCs w:val="22"/>
        </w:rPr>
        <w:t>;</w:t>
      </w:r>
    </w:p>
    <w:p w14:paraId="591FFD24" w14:textId="77777777" w:rsidR="008961E2" w:rsidRPr="008961E2" w:rsidRDefault="008961E2" w:rsidP="008961E2">
      <w:pPr>
        <w:pStyle w:val="ListParagraph"/>
        <w:numPr>
          <w:ilvl w:val="3"/>
          <w:numId w:val="38"/>
        </w:numPr>
        <w:ind w:left="2268" w:hanging="993"/>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 xml:space="preserve">rehabilitatsiooniteenust osutavat asutust registrist aadressilt </w:t>
      </w:r>
      <w:hyperlink r:id="rId17" w:history="1">
        <w:r w:rsidRPr="008961E2">
          <w:rPr>
            <w:rStyle w:val="Hyperlink"/>
            <w:rFonts w:ascii="Arial" w:hAnsi="Arial" w:cs="Arial"/>
            <w:sz w:val="22"/>
            <w:szCs w:val="22"/>
          </w:rPr>
          <w:t>https://mtr.ttja.ee/tegevusluba?m=97</w:t>
        </w:r>
      </w:hyperlink>
      <w:r w:rsidRPr="008961E2">
        <w:rPr>
          <w:rFonts w:ascii="Arial" w:hAnsi="Arial" w:cs="Arial"/>
          <w:color w:val="000000" w:themeColor="text1"/>
          <w:sz w:val="22"/>
          <w:szCs w:val="22"/>
        </w:rPr>
        <w:t>;</w:t>
      </w:r>
    </w:p>
    <w:p w14:paraId="3B3F3747" w14:textId="77777777" w:rsidR="008961E2" w:rsidRPr="008961E2" w:rsidRDefault="008961E2" w:rsidP="008961E2">
      <w:pPr>
        <w:pStyle w:val="ListParagraph"/>
        <w:numPr>
          <w:ilvl w:val="2"/>
          <w:numId w:val="38"/>
        </w:numPr>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sisestada tehing täitja infosüsteemi, mis on volitaja infosüsteemiga liidestunud või abivahendite MISP2 portaali (</w:t>
      </w:r>
      <w:hyperlink r:id="rId18" w:history="1">
        <w:r w:rsidRPr="008961E2">
          <w:rPr>
            <w:rStyle w:val="Hyperlink"/>
            <w:rFonts w:ascii="Arial" w:hAnsi="Arial" w:cs="Arial"/>
            <w:color w:val="000000" w:themeColor="text1"/>
            <w:sz w:val="22"/>
            <w:szCs w:val="22"/>
          </w:rPr>
          <w:t>https://abivmisp2.tehik.ee/misp2</w:t>
        </w:r>
      </w:hyperlink>
      <w:r w:rsidRPr="008961E2">
        <w:rPr>
          <w:rFonts w:ascii="Arial" w:hAnsi="Arial" w:cs="Arial"/>
          <w:color w:val="000000" w:themeColor="text1"/>
          <w:sz w:val="22"/>
          <w:szCs w:val="22"/>
        </w:rPr>
        <w:t>) tegeliku abivahendi väljastamise kuupäevaga;</w:t>
      </w:r>
    </w:p>
    <w:p w14:paraId="03387989" w14:textId="77777777" w:rsidR="008961E2" w:rsidRPr="008961E2" w:rsidRDefault="008961E2" w:rsidP="008961E2">
      <w:pPr>
        <w:pStyle w:val="ListParagraph"/>
        <w:numPr>
          <w:ilvl w:val="2"/>
          <w:numId w:val="38"/>
        </w:numPr>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 xml:space="preserve">jälgida tehingu tegemisel volitaja infosüsteemis olevaid varasemaid sissekandeid ja erandi taotlemise otsuseid ning nende kehtivuse aegasid; </w:t>
      </w:r>
    </w:p>
    <w:p w14:paraId="289B2EF9" w14:textId="77777777" w:rsidR="008961E2" w:rsidRPr="008961E2" w:rsidRDefault="008961E2" w:rsidP="008961E2">
      <w:pPr>
        <w:pStyle w:val="ListParagraph"/>
        <w:numPr>
          <w:ilvl w:val="2"/>
          <w:numId w:val="38"/>
        </w:numPr>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 xml:space="preserve">tagada, et tehingu tegemisel ei ületata abivahendite määruse lisa või erandi taotlemisega kehtestatud riigipoolse soodustuse piirmäärasid, -hindasid ja -limiite; </w:t>
      </w:r>
    </w:p>
    <w:p w14:paraId="6465D4C2" w14:textId="77777777" w:rsidR="008961E2" w:rsidRPr="008961E2" w:rsidRDefault="008961E2" w:rsidP="008961E2">
      <w:pPr>
        <w:pStyle w:val="ListParagraph"/>
        <w:numPr>
          <w:ilvl w:val="2"/>
          <w:numId w:val="38"/>
        </w:numPr>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 xml:space="preserve">tagada, et oleks tasutud vähemalt isiku minimaalne omaosalus (välja arvatud </w:t>
      </w:r>
      <w:r w:rsidRPr="008961E2">
        <w:rPr>
          <w:rFonts w:ascii="Arial" w:hAnsi="Arial" w:cs="Arial"/>
          <w:color w:val="202020"/>
          <w:sz w:val="22"/>
          <w:szCs w:val="22"/>
          <w:shd w:val="clear" w:color="auto" w:fill="FFFFFF"/>
        </w:rPr>
        <w:t>naha kaitse ja puhastamise vahendite ja uriini absorbeerivate abivahendite puhul ning abivahendi üürimisel</w:t>
      </w:r>
      <w:r w:rsidRPr="008961E2">
        <w:rPr>
          <w:rFonts w:ascii="Arial" w:hAnsi="Arial" w:cs="Arial"/>
          <w:color w:val="000000" w:themeColor="text1"/>
          <w:sz w:val="22"/>
          <w:szCs w:val="22"/>
        </w:rPr>
        <w:t>). Täitjal on keelatud isiku eest omaosalust tasuda;</w:t>
      </w:r>
    </w:p>
    <w:p w14:paraId="31A00034" w14:textId="77777777" w:rsidR="008961E2" w:rsidRPr="008961E2" w:rsidRDefault="008961E2" w:rsidP="008961E2">
      <w:pPr>
        <w:pStyle w:val="ListParagraph"/>
        <w:numPr>
          <w:ilvl w:val="2"/>
          <w:numId w:val="38"/>
        </w:numPr>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siduda isikule müüdav või üüritav abivahend ISO-koodiga vastavalt ISO</w:t>
      </w:r>
      <w:r w:rsidRPr="008961E2">
        <w:rPr>
          <w:rFonts w:ascii="Arial" w:hAnsi="Arial" w:cs="Arial"/>
          <w:color w:val="000000" w:themeColor="text1"/>
          <w:sz w:val="22"/>
          <w:szCs w:val="22"/>
        </w:rPr>
        <w:noBreakHyphen/>
        <w:t>koodi nimetusele ja grupi kitsendusele või täpsustusele;</w:t>
      </w:r>
    </w:p>
    <w:p w14:paraId="623489AE" w14:textId="77777777" w:rsidR="008961E2" w:rsidRPr="008961E2" w:rsidRDefault="008961E2" w:rsidP="008961E2">
      <w:pPr>
        <w:pStyle w:val="ListParagraph"/>
        <w:numPr>
          <w:ilvl w:val="2"/>
          <w:numId w:val="38"/>
        </w:numPr>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tühistada volitaja infosüsteemis ja/ või MISP2 portaalis juba tehtud tehing, kui isik tagastab täitjale abivahendi selle sobimatuse tõttu või kui täitja sisestas tehingu ekslikult või muul juhul koosmõjus punktidega 2.1.31. ja 4.1.;</w:t>
      </w:r>
    </w:p>
    <w:p w14:paraId="1492BA4C" w14:textId="77777777" w:rsidR="008961E2" w:rsidRPr="008961E2" w:rsidRDefault="008961E2" w:rsidP="008961E2">
      <w:pPr>
        <w:pStyle w:val="ListParagraph"/>
        <w:numPr>
          <w:ilvl w:val="2"/>
          <w:numId w:val="38"/>
        </w:numPr>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informeerida isikut ja tema esindajat ette teatavalt ISO-koodidest, mille osas on riik peatatud tasu maksmise kohustuse ülevõtmine;</w:t>
      </w:r>
    </w:p>
    <w:p w14:paraId="5C01A02B" w14:textId="77777777" w:rsidR="008961E2" w:rsidRPr="008961E2" w:rsidRDefault="008961E2" w:rsidP="008961E2">
      <w:pPr>
        <w:pStyle w:val="ListParagraph"/>
        <w:numPr>
          <w:ilvl w:val="2"/>
          <w:numId w:val="38"/>
        </w:numPr>
        <w:autoSpaceDE w:val="0"/>
        <w:autoSpaceDN w:val="0"/>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koostada õigustatud isikule tema soovil abivahendi hinnapakkumine vastavalt lisadele 2–8. Hinnapakkumise koostamiseks peab olema isikule võimaldatud abivahendi proovimine, v.a isikule individuaalselt valmistatava abivahendi hinnapakkumise koostamiseks;</w:t>
      </w:r>
    </w:p>
    <w:p w14:paraId="456A720E" w14:textId="77777777" w:rsidR="008961E2" w:rsidRPr="008961E2" w:rsidRDefault="008961E2" w:rsidP="008961E2">
      <w:pPr>
        <w:pStyle w:val="ListParagraph"/>
        <w:numPr>
          <w:ilvl w:val="2"/>
          <w:numId w:val="38"/>
        </w:numPr>
        <w:autoSpaceDE w:val="0"/>
        <w:autoSpaceDN w:val="0"/>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avaldada kehtiv hinnakiri täitja poolt pakutavate abivahendite kohta täitja müügipunktis ja täitja veebi vahendusel;</w:t>
      </w:r>
    </w:p>
    <w:p w14:paraId="1FA65429" w14:textId="77777777" w:rsidR="008961E2" w:rsidRPr="008961E2" w:rsidRDefault="008961E2" w:rsidP="008961E2">
      <w:pPr>
        <w:pStyle w:val="ListParagraph"/>
        <w:numPr>
          <w:ilvl w:val="2"/>
          <w:numId w:val="38"/>
        </w:numPr>
        <w:autoSpaceDE w:val="0"/>
        <w:autoSpaceDN w:val="0"/>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 xml:space="preserve">avaldada oma veebilehel õiget ja kaasajastatud informatsiooni abivahendite süsteemi korralduse kohta. Täitja võib oma veebilehel viidata volitaja veebilehele, </w:t>
      </w:r>
      <w:r w:rsidRPr="008961E2">
        <w:rPr>
          <w:rFonts w:ascii="Arial" w:hAnsi="Arial" w:cs="Arial"/>
          <w:color w:val="000000" w:themeColor="text1"/>
          <w:sz w:val="22"/>
          <w:szCs w:val="22"/>
        </w:rPr>
        <w:lastRenderedPageBreak/>
        <w:t>kuid ei või oma tegevuse reklaamimisel muul viisil viidata (sh kasutada volitaja logo) koostööle volitajaga ega tasu maksmise kohustuse ülevõtmisele volitaja poolt;</w:t>
      </w:r>
    </w:p>
    <w:p w14:paraId="4AF770E6" w14:textId="77777777" w:rsidR="008961E2" w:rsidRPr="008961E2" w:rsidRDefault="008961E2" w:rsidP="008961E2">
      <w:pPr>
        <w:pStyle w:val="ListParagraph"/>
        <w:numPr>
          <w:ilvl w:val="2"/>
          <w:numId w:val="38"/>
        </w:numPr>
        <w:autoSpaceDE w:val="0"/>
        <w:autoSpaceDN w:val="0"/>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informeerida isikut, kelle õigustatuse alus muutub ning millest tulenevalt muutuvad abivahendi soetamise tingimused vähemalt 30 päeva enne tingimuste muutumist;</w:t>
      </w:r>
    </w:p>
    <w:p w14:paraId="11B316C0" w14:textId="77777777" w:rsidR="008961E2" w:rsidRPr="008961E2" w:rsidRDefault="008961E2" w:rsidP="008961E2">
      <w:pPr>
        <w:pStyle w:val="ListParagraph"/>
        <w:numPr>
          <w:ilvl w:val="2"/>
          <w:numId w:val="38"/>
        </w:numPr>
        <w:autoSpaceDE w:val="0"/>
        <w:autoSpaceDN w:val="0"/>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täita järgmised tingimused tasu maksmise kohustuse ülevõtmiseks üüriteenuse korral:</w:t>
      </w:r>
    </w:p>
    <w:p w14:paraId="1E7C8C82" w14:textId="77777777" w:rsidR="008961E2" w:rsidRPr="008961E2" w:rsidRDefault="008961E2" w:rsidP="008961E2">
      <w:pPr>
        <w:pStyle w:val="ListParagraph"/>
        <w:numPr>
          <w:ilvl w:val="3"/>
          <w:numId w:val="38"/>
        </w:numPr>
        <w:autoSpaceDE w:val="0"/>
        <w:autoSpaceDN w:val="0"/>
        <w:ind w:left="2268" w:hanging="993"/>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informeerida abivahendit üürima tulnud isikut või tema esindajat abivahendi kasutusaja pikkusest ja võimalusest abivahend pärast kasutusaja lõppu uue vastu vahetada;</w:t>
      </w:r>
    </w:p>
    <w:p w14:paraId="2B271904" w14:textId="77777777" w:rsidR="008961E2" w:rsidRPr="008961E2" w:rsidRDefault="008961E2" w:rsidP="008961E2">
      <w:pPr>
        <w:pStyle w:val="ListParagraph"/>
        <w:numPr>
          <w:ilvl w:val="3"/>
          <w:numId w:val="38"/>
        </w:numPr>
        <w:autoSpaceDE w:val="0"/>
        <w:autoSpaceDN w:val="0"/>
        <w:ind w:left="2268" w:hanging="993"/>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informeerida abivahendit üürima tulnud isikut või tema esindajat, et riigipoolne soodustus kehtib õigustatuse aluse kehtivuse või erandi taotlemise otsuses väljatoodud kuupäevani;</w:t>
      </w:r>
    </w:p>
    <w:p w14:paraId="15F7745D" w14:textId="77777777" w:rsidR="008961E2" w:rsidRPr="008961E2" w:rsidRDefault="008961E2" w:rsidP="008961E2">
      <w:pPr>
        <w:pStyle w:val="ListParagraph"/>
        <w:numPr>
          <w:ilvl w:val="3"/>
          <w:numId w:val="38"/>
        </w:numPr>
        <w:autoSpaceDE w:val="0"/>
        <w:autoSpaceDN w:val="0"/>
        <w:ind w:left="2268" w:hanging="993"/>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informeerida erandi taotlemise otsuse alusel abivahendit üürivat isikut või tema esindajat, et abivahendi katkematu kasutamise vajadusel tuleks uus erandi taotlus esitada vähemalt 30 päeva enne olemasoleva otsuse kehtivuse lõppu;</w:t>
      </w:r>
    </w:p>
    <w:p w14:paraId="5137D951" w14:textId="77777777" w:rsidR="008961E2" w:rsidRPr="008961E2" w:rsidRDefault="008961E2" w:rsidP="008961E2">
      <w:pPr>
        <w:pStyle w:val="ListParagraph"/>
        <w:numPr>
          <w:ilvl w:val="3"/>
          <w:numId w:val="38"/>
        </w:numPr>
        <w:autoSpaceDE w:val="0"/>
        <w:autoSpaceDN w:val="0"/>
        <w:ind w:left="2268" w:hanging="993"/>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säilitada üürile antud abivahendite sisseostudokumendid;</w:t>
      </w:r>
    </w:p>
    <w:p w14:paraId="6698E7D8" w14:textId="77777777" w:rsidR="008961E2" w:rsidRPr="008961E2" w:rsidRDefault="008961E2" w:rsidP="008961E2">
      <w:pPr>
        <w:pStyle w:val="ListParagraph"/>
        <w:numPr>
          <w:ilvl w:val="3"/>
          <w:numId w:val="38"/>
        </w:numPr>
        <w:autoSpaceDE w:val="0"/>
        <w:autoSpaceDN w:val="0"/>
        <w:ind w:left="2268" w:hanging="993"/>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märgistada üüriteenusele suunatud abivahend tunnuskoodiga, määrates ise abivahendi märgistamise viisi tagades tunnuskoodi loetavuse abivahendi kasutusaja jooksul;</w:t>
      </w:r>
    </w:p>
    <w:p w14:paraId="13032722" w14:textId="77777777" w:rsidR="008961E2" w:rsidRPr="008961E2" w:rsidRDefault="008961E2" w:rsidP="008961E2">
      <w:pPr>
        <w:pStyle w:val="ListParagraph"/>
        <w:numPr>
          <w:ilvl w:val="3"/>
          <w:numId w:val="38"/>
        </w:numPr>
        <w:autoSpaceDE w:val="0"/>
        <w:autoSpaceDN w:val="0"/>
        <w:ind w:left="2268" w:hanging="993"/>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tagada üüritud liikumisabivahendit kasutavale isikule hooldustööde ajaks sarnase funktsionaalsusega asendustoode, kui isik seda vajab ning selle puudumine mõjutab isiku igapäeva toimetulekut;</w:t>
      </w:r>
    </w:p>
    <w:p w14:paraId="7B00F8C6" w14:textId="77777777" w:rsidR="008961E2" w:rsidRPr="008961E2" w:rsidRDefault="008961E2" w:rsidP="008961E2">
      <w:pPr>
        <w:pStyle w:val="ListParagraph"/>
        <w:numPr>
          <w:ilvl w:val="3"/>
          <w:numId w:val="38"/>
        </w:numPr>
        <w:autoSpaceDE w:val="0"/>
        <w:autoSpaceDN w:val="0"/>
        <w:ind w:left="2268" w:hanging="993"/>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tagada kuupäevalist taasesitamist võimaldavas vormis ülevaade üüris olevatele abivahenditele tehtud hooldustöödest. Ülevaade peab sisaldama nii isiku poolt regulaarsele hooldusele toodud abivahendite hooldustöid kui ka hooldustöid, mis on teostatud ajal, mil abivahend seisab täitja käes ning ei ole aktiivses kasutuses üürilepingu objektina;</w:t>
      </w:r>
    </w:p>
    <w:p w14:paraId="6F54B153" w14:textId="77777777" w:rsidR="008961E2" w:rsidRPr="008961E2" w:rsidRDefault="008961E2" w:rsidP="008961E2">
      <w:pPr>
        <w:pStyle w:val="ListParagraph"/>
        <w:numPr>
          <w:ilvl w:val="3"/>
          <w:numId w:val="38"/>
        </w:numPr>
        <w:autoSpaceDE w:val="0"/>
        <w:autoSpaceDN w:val="0"/>
        <w:ind w:left="2268" w:hanging="993"/>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säilitada abivahendite hoolduse raames vahetatud elektroonilised komponendid ja muud vahetatud osad, mille maksumus ületab 100 (ükssada) eurot, 3 kuu jooksul nende vahetamise hetkest alates.</w:t>
      </w:r>
    </w:p>
    <w:p w14:paraId="1F239E7D" w14:textId="77777777" w:rsidR="008961E2" w:rsidRPr="008961E2" w:rsidRDefault="008961E2" w:rsidP="008961E2">
      <w:pPr>
        <w:pStyle w:val="ListParagraph"/>
        <w:numPr>
          <w:ilvl w:val="2"/>
          <w:numId w:val="38"/>
        </w:numPr>
        <w:autoSpaceDE w:val="0"/>
        <w:autoSpaceDN w:val="0"/>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säilitada müümise või mahakandmise dokumendid abivahendi kohta, mille puhul on riigipoolse soodustusega kasutusaeg lõppenud;</w:t>
      </w:r>
    </w:p>
    <w:p w14:paraId="3483D317" w14:textId="77777777" w:rsidR="008961E2" w:rsidRPr="008961E2" w:rsidRDefault="008961E2" w:rsidP="008961E2">
      <w:pPr>
        <w:pStyle w:val="ListParagraph"/>
        <w:numPr>
          <w:ilvl w:val="2"/>
          <w:numId w:val="38"/>
        </w:numPr>
        <w:autoSpaceDE w:val="0"/>
        <w:autoSpaceDN w:val="0"/>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teatada volitajale viivitamatult asjaoludest, mis takistavad lepingu täitmist või millel on teised õiguslikud tagajärjed, sh kui täitjal ei ole võimalik erandi taotlemise otsusega võimaldatud abivahendit otsuse kehtivusaja jooksul väljastada;</w:t>
      </w:r>
    </w:p>
    <w:p w14:paraId="4045DD3E" w14:textId="77777777" w:rsidR="008961E2" w:rsidRPr="008961E2" w:rsidRDefault="008961E2" w:rsidP="008961E2">
      <w:pPr>
        <w:pStyle w:val="ListParagraph"/>
        <w:numPr>
          <w:ilvl w:val="2"/>
          <w:numId w:val="38"/>
        </w:numPr>
        <w:autoSpaceDE w:val="0"/>
        <w:autoSpaceDN w:val="0"/>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kontrollida volitaja infosüsteemis täitja poolt tehtud tehingute väljavõtteid ja nende vastavust täitja infosüsteemis või täitja raamatupidamislikes andmetes kajastuvatega ning mittevastavused parandada;</w:t>
      </w:r>
    </w:p>
    <w:p w14:paraId="53455CBA" w14:textId="77777777" w:rsidR="008961E2" w:rsidRPr="008961E2" w:rsidRDefault="008961E2" w:rsidP="008961E2">
      <w:pPr>
        <w:pStyle w:val="ListParagraph"/>
        <w:numPr>
          <w:ilvl w:val="2"/>
          <w:numId w:val="38"/>
        </w:numPr>
        <w:autoSpaceDE w:val="0"/>
        <w:autoSpaceDN w:val="0"/>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teavitada volitajat viivitamatult, kui volitajale on esitatud ebaõigete andmetega tehingud;</w:t>
      </w:r>
    </w:p>
    <w:p w14:paraId="2703372B" w14:textId="77777777" w:rsidR="008961E2" w:rsidRPr="008961E2" w:rsidRDefault="008961E2" w:rsidP="008961E2">
      <w:pPr>
        <w:pStyle w:val="ListParagraph"/>
        <w:numPr>
          <w:ilvl w:val="2"/>
          <w:numId w:val="38"/>
        </w:numPr>
        <w:autoSpaceDE w:val="0"/>
        <w:autoSpaceDN w:val="0"/>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tagada lepingu punktis 3.2.2 nimetatud kontrolli teostamiseks volitajale juurdepääs täitja ruumidesse ja õigusaktides, lepingus ning selle lisades ettenähtud dokumentidele;</w:t>
      </w:r>
    </w:p>
    <w:p w14:paraId="4168402B" w14:textId="77777777" w:rsidR="008961E2" w:rsidRPr="008961E2" w:rsidRDefault="008961E2" w:rsidP="008961E2">
      <w:pPr>
        <w:pStyle w:val="ListParagraph"/>
        <w:numPr>
          <w:ilvl w:val="2"/>
          <w:numId w:val="38"/>
        </w:numPr>
        <w:autoSpaceDE w:val="0"/>
        <w:autoSpaceDN w:val="0"/>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tõendada kontrolli käigus õigusaktidest ja lepingust tulenevate täitja kohustuste täitmist;</w:t>
      </w:r>
    </w:p>
    <w:p w14:paraId="57727967" w14:textId="77777777" w:rsidR="008961E2" w:rsidRPr="008961E2" w:rsidRDefault="008961E2" w:rsidP="008961E2">
      <w:pPr>
        <w:pStyle w:val="ListParagraph"/>
        <w:numPr>
          <w:ilvl w:val="2"/>
          <w:numId w:val="38"/>
        </w:numPr>
        <w:autoSpaceDE w:val="0"/>
        <w:autoSpaceDN w:val="0"/>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vastata volitaja järelepärimistele lepingu täitmise kohta 5 tööpäeva jooksul arvates järelepärimise saamisest;</w:t>
      </w:r>
    </w:p>
    <w:p w14:paraId="5DA83EB4" w14:textId="77777777" w:rsidR="008961E2" w:rsidRPr="008961E2" w:rsidRDefault="008961E2" w:rsidP="008961E2">
      <w:pPr>
        <w:pStyle w:val="ListParagraph"/>
        <w:numPr>
          <w:ilvl w:val="2"/>
          <w:numId w:val="38"/>
        </w:numPr>
        <w:autoSpaceDE w:val="0"/>
        <w:autoSpaceDN w:val="0"/>
        <w:ind w:left="1276" w:hanging="709"/>
        <w:contextualSpacing/>
        <w:jc w:val="both"/>
        <w:rPr>
          <w:rFonts w:ascii="Arial" w:hAnsi="Arial" w:cs="Arial"/>
          <w:color w:val="000000" w:themeColor="text1"/>
          <w:sz w:val="22"/>
          <w:szCs w:val="22"/>
        </w:rPr>
      </w:pPr>
      <w:bookmarkStart w:id="13" w:name="_Hlk181836617"/>
      <w:r w:rsidRPr="008961E2">
        <w:rPr>
          <w:rFonts w:ascii="Arial" w:hAnsi="Arial" w:cs="Arial"/>
          <w:color w:val="000000" w:themeColor="text1"/>
          <w:sz w:val="22"/>
          <w:szCs w:val="22"/>
        </w:rPr>
        <w:t xml:space="preserve">teavitada volitajat ettevõtte teeninduskoha, </w:t>
      </w:r>
      <w:bookmarkStart w:id="14" w:name="_Hlk120284484"/>
      <w:r w:rsidRPr="008961E2">
        <w:rPr>
          <w:rFonts w:ascii="Arial" w:hAnsi="Arial" w:cs="Arial"/>
          <w:color w:val="000000" w:themeColor="text1"/>
          <w:sz w:val="22"/>
          <w:szCs w:val="22"/>
        </w:rPr>
        <w:t xml:space="preserve">MISP2 portaali halduri </w:t>
      </w:r>
      <w:bookmarkEnd w:id="14"/>
      <w:r w:rsidRPr="008961E2">
        <w:rPr>
          <w:rFonts w:ascii="Arial" w:hAnsi="Arial" w:cs="Arial"/>
          <w:color w:val="000000" w:themeColor="text1"/>
          <w:sz w:val="22"/>
          <w:szCs w:val="22"/>
        </w:rPr>
        <w:t>ning pangakonto andmete muutusest hiljemalt 5 (viie) päeva jooksul pärast teeninduskoha, MISP2 portaali halduri või pangakonto andmete muutumist;</w:t>
      </w:r>
    </w:p>
    <w:bookmarkEnd w:id="13"/>
    <w:p w14:paraId="1A7A7AE0" w14:textId="77777777" w:rsidR="008961E2" w:rsidRPr="008961E2" w:rsidRDefault="008961E2" w:rsidP="008961E2">
      <w:pPr>
        <w:pStyle w:val="ListParagraph"/>
        <w:numPr>
          <w:ilvl w:val="2"/>
          <w:numId w:val="38"/>
        </w:numPr>
        <w:autoSpaceDE w:val="0"/>
        <w:autoSpaceDN w:val="0"/>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teavitada volitajat viivitamatult riigipoolse soodustusega abivahendite müümise või üürimise lõpetamisest või likvideerimis- või pankrotimenetluse algatamisest;</w:t>
      </w:r>
    </w:p>
    <w:p w14:paraId="67C8A409" w14:textId="77777777" w:rsidR="008961E2" w:rsidRPr="008961E2" w:rsidRDefault="008961E2" w:rsidP="008961E2">
      <w:pPr>
        <w:pStyle w:val="ListParagraph"/>
        <w:numPr>
          <w:ilvl w:val="2"/>
          <w:numId w:val="38"/>
        </w:numPr>
        <w:autoSpaceDE w:val="0"/>
        <w:autoSpaceDN w:val="0"/>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kehtestada ettevõttesisene kaebuste esitamise kord;</w:t>
      </w:r>
    </w:p>
    <w:p w14:paraId="1749E41C" w14:textId="77777777" w:rsidR="008961E2" w:rsidRPr="008961E2" w:rsidRDefault="008961E2" w:rsidP="008961E2">
      <w:pPr>
        <w:pStyle w:val="ListParagraph"/>
        <w:numPr>
          <w:ilvl w:val="2"/>
          <w:numId w:val="38"/>
        </w:numPr>
        <w:autoSpaceDE w:val="0"/>
        <w:autoSpaceDN w:val="0"/>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kehtestada ettevõtte sisekontrolli tegevuskava;</w:t>
      </w:r>
    </w:p>
    <w:p w14:paraId="08C0BCCC" w14:textId="77777777" w:rsidR="008961E2" w:rsidRPr="008961E2" w:rsidRDefault="008961E2" w:rsidP="008961E2">
      <w:pPr>
        <w:pStyle w:val="ListParagraph"/>
        <w:numPr>
          <w:ilvl w:val="2"/>
          <w:numId w:val="38"/>
        </w:numPr>
        <w:autoSpaceDE w:val="0"/>
        <w:autoSpaceDN w:val="0"/>
        <w:ind w:left="1276" w:hanging="709"/>
        <w:contextualSpacing/>
        <w:jc w:val="both"/>
        <w:rPr>
          <w:rFonts w:ascii="Arial" w:hAnsi="Arial" w:cs="Arial"/>
          <w:color w:val="000000" w:themeColor="text1"/>
          <w:sz w:val="22"/>
          <w:szCs w:val="22"/>
        </w:rPr>
      </w:pPr>
      <w:bookmarkStart w:id="15" w:name="_Hlk181836286"/>
      <w:r w:rsidRPr="008961E2">
        <w:rPr>
          <w:rFonts w:ascii="Arial" w:hAnsi="Arial" w:cs="Arial"/>
          <w:color w:val="000000" w:themeColor="text1"/>
          <w:sz w:val="22"/>
          <w:szCs w:val="22"/>
        </w:rPr>
        <w:t>mitte teha toiminguid või otsuseid, kui otsus või toiming tehakse täitja enda või temaga seotud isiku suhtes ja/või täitja on teadlik tema enda või temaga seotud isiku majanduslikust või muust huvist, mis võib mõjutada toimingut või otsust.</w:t>
      </w:r>
    </w:p>
    <w:bookmarkEnd w:id="15"/>
    <w:p w14:paraId="6517A18B" w14:textId="77777777" w:rsidR="008961E2" w:rsidRDefault="008961E2" w:rsidP="008961E2">
      <w:pPr>
        <w:autoSpaceDE w:val="0"/>
        <w:autoSpaceDN w:val="0"/>
        <w:jc w:val="both"/>
        <w:rPr>
          <w:rFonts w:ascii="Arial" w:hAnsi="Arial" w:cs="Arial"/>
          <w:color w:val="000000" w:themeColor="text1"/>
          <w:sz w:val="22"/>
          <w:szCs w:val="22"/>
        </w:rPr>
      </w:pPr>
    </w:p>
    <w:p w14:paraId="569D3D9E" w14:textId="77777777" w:rsidR="008961E2" w:rsidRDefault="008961E2" w:rsidP="008961E2">
      <w:pPr>
        <w:autoSpaceDE w:val="0"/>
        <w:autoSpaceDN w:val="0"/>
        <w:jc w:val="both"/>
        <w:rPr>
          <w:rFonts w:ascii="Arial" w:hAnsi="Arial" w:cs="Arial"/>
          <w:color w:val="000000" w:themeColor="text1"/>
          <w:sz w:val="22"/>
          <w:szCs w:val="22"/>
        </w:rPr>
      </w:pPr>
    </w:p>
    <w:p w14:paraId="6951B45B" w14:textId="77777777" w:rsidR="008961E2" w:rsidRPr="008961E2" w:rsidRDefault="008961E2" w:rsidP="008961E2">
      <w:pPr>
        <w:autoSpaceDE w:val="0"/>
        <w:autoSpaceDN w:val="0"/>
        <w:jc w:val="both"/>
        <w:rPr>
          <w:rFonts w:ascii="Arial" w:hAnsi="Arial" w:cs="Arial"/>
          <w:color w:val="000000" w:themeColor="text1"/>
          <w:sz w:val="22"/>
          <w:szCs w:val="22"/>
        </w:rPr>
      </w:pPr>
    </w:p>
    <w:p w14:paraId="7E80FEB7" w14:textId="77777777" w:rsidR="008961E2" w:rsidRPr="008961E2" w:rsidRDefault="008961E2" w:rsidP="008961E2">
      <w:pPr>
        <w:pStyle w:val="ListParagraph"/>
        <w:numPr>
          <w:ilvl w:val="1"/>
          <w:numId w:val="38"/>
        </w:numPr>
        <w:ind w:left="567" w:hanging="567"/>
        <w:contextualSpacing/>
        <w:jc w:val="both"/>
        <w:rPr>
          <w:rFonts w:ascii="Arial" w:hAnsi="Arial" w:cs="Arial"/>
          <w:b/>
          <w:color w:val="000000" w:themeColor="text1"/>
          <w:sz w:val="22"/>
          <w:szCs w:val="22"/>
        </w:rPr>
      </w:pPr>
      <w:r w:rsidRPr="008961E2">
        <w:rPr>
          <w:rFonts w:ascii="Arial" w:hAnsi="Arial" w:cs="Arial"/>
          <w:b/>
          <w:color w:val="000000" w:themeColor="text1"/>
          <w:sz w:val="22"/>
          <w:szCs w:val="22"/>
        </w:rPr>
        <w:lastRenderedPageBreak/>
        <w:t>Volitajal on kohustus:</w:t>
      </w:r>
    </w:p>
    <w:p w14:paraId="35B8B5C1" w14:textId="77777777" w:rsidR="008961E2" w:rsidRPr="008961E2" w:rsidRDefault="008961E2" w:rsidP="008961E2">
      <w:pPr>
        <w:pStyle w:val="ListParagraph"/>
        <w:numPr>
          <w:ilvl w:val="2"/>
          <w:numId w:val="38"/>
        </w:numPr>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anda täitjale enda valduses olevat abivahendite teenuse osutamiseks vajalikku informatsiooni, sh eriliigilisi isikuandmeid, kui selleks on olemas isiku nõusolek;</w:t>
      </w:r>
    </w:p>
    <w:p w14:paraId="0A218FF3" w14:textId="77777777" w:rsidR="008961E2" w:rsidRPr="008961E2" w:rsidRDefault="008961E2" w:rsidP="008961E2">
      <w:pPr>
        <w:pStyle w:val="ListParagraph"/>
        <w:numPr>
          <w:ilvl w:val="2"/>
          <w:numId w:val="38"/>
        </w:numPr>
        <w:autoSpaceDE w:val="0"/>
        <w:autoSpaceDN w:val="0"/>
        <w:adjustRightInd w:val="0"/>
        <w:ind w:left="1276" w:hanging="709"/>
        <w:contextualSpacing/>
        <w:jc w:val="both"/>
        <w:rPr>
          <w:rFonts w:ascii="Arial" w:hAnsi="Arial" w:cs="Arial"/>
          <w:color w:val="000000" w:themeColor="text1"/>
          <w:sz w:val="22"/>
          <w:szCs w:val="22"/>
        </w:rPr>
      </w:pPr>
      <w:bookmarkStart w:id="16" w:name="_Hlk180074166"/>
      <w:r w:rsidRPr="008961E2">
        <w:rPr>
          <w:rFonts w:ascii="Arial" w:hAnsi="Arial" w:cs="Arial"/>
          <w:color w:val="000000" w:themeColor="text1"/>
          <w:sz w:val="22"/>
          <w:szCs w:val="22"/>
        </w:rPr>
        <w:t>anda 5 tööpäeva jooksul alates täitjalt punkti 2.1.4.1 kohase halduri andmete saamisest täitjale MISP2 portaali kasutamise õigused;</w:t>
      </w:r>
    </w:p>
    <w:bookmarkEnd w:id="16"/>
    <w:p w14:paraId="449C00CB" w14:textId="77777777" w:rsidR="008961E2" w:rsidRPr="008961E2" w:rsidRDefault="008961E2" w:rsidP="008961E2">
      <w:pPr>
        <w:pStyle w:val="ListParagraph"/>
        <w:numPr>
          <w:ilvl w:val="2"/>
          <w:numId w:val="38"/>
        </w:numPr>
        <w:autoSpaceDE w:val="0"/>
        <w:autoSpaceDN w:val="0"/>
        <w:adjustRightInd w:val="0"/>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teavitada täitjat uuel kuul teenuse osutamiseks suletavatest ja avatavatest ISO-koodidest hiljemalt eelneva kuu 15. kuupäevaks;</w:t>
      </w:r>
    </w:p>
    <w:p w14:paraId="2FD74955" w14:textId="77777777" w:rsidR="008961E2" w:rsidRPr="008961E2" w:rsidRDefault="008961E2" w:rsidP="008961E2">
      <w:pPr>
        <w:pStyle w:val="ListParagraph"/>
        <w:numPr>
          <w:ilvl w:val="2"/>
          <w:numId w:val="38"/>
        </w:numPr>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teostada kontrolli üüriteenuse puhul abivahendite hoolduse raames vahetatud elektrooniliste komponentide ja muude vahetatud osade säilitamise ja hooldustööde teostuse kinnitamise allkirjade üle, teatades sellest täitjale ette 3 tööpäeva;</w:t>
      </w:r>
    </w:p>
    <w:p w14:paraId="712516B2" w14:textId="77777777" w:rsidR="008961E2" w:rsidRPr="008961E2" w:rsidRDefault="008961E2" w:rsidP="008961E2">
      <w:pPr>
        <w:pStyle w:val="ListParagraph"/>
        <w:numPr>
          <w:ilvl w:val="2"/>
          <w:numId w:val="38"/>
        </w:numPr>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vastata täitja järelepärimistele lepingu täitmise kohta 5 tööpäeva jooksul arvates järelepärimise saamisest;</w:t>
      </w:r>
    </w:p>
    <w:p w14:paraId="36E49C2E" w14:textId="77777777" w:rsidR="008961E2" w:rsidRPr="008961E2" w:rsidRDefault="008961E2" w:rsidP="008961E2">
      <w:pPr>
        <w:pStyle w:val="ListParagraph"/>
        <w:numPr>
          <w:ilvl w:val="2"/>
          <w:numId w:val="38"/>
        </w:numPr>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hinnata osutatud abivahendi müügi- ja/või üüriteenuse vastavust õigusaktides sätestatud nõuetele.</w:t>
      </w:r>
    </w:p>
    <w:p w14:paraId="7B4871BD" w14:textId="77777777" w:rsidR="008961E2" w:rsidRPr="008961E2" w:rsidRDefault="008961E2" w:rsidP="008961E2">
      <w:pPr>
        <w:pStyle w:val="ListParagraph"/>
        <w:ind w:left="426" w:hanging="426"/>
        <w:jc w:val="both"/>
        <w:rPr>
          <w:rFonts w:ascii="Arial" w:hAnsi="Arial" w:cs="Arial"/>
          <w:color w:val="000000" w:themeColor="text1"/>
          <w:sz w:val="22"/>
          <w:szCs w:val="22"/>
        </w:rPr>
      </w:pPr>
    </w:p>
    <w:p w14:paraId="2540687B" w14:textId="77777777" w:rsidR="008961E2" w:rsidRPr="008961E2" w:rsidRDefault="008961E2" w:rsidP="008961E2">
      <w:pPr>
        <w:pStyle w:val="ListParagraph"/>
        <w:numPr>
          <w:ilvl w:val="0"/>
          <w:numId w:val="38"/>
        </w:numPr>
        <w:ind w:left="567" w:hanging="567"/>
        <w:contextualSpacing/>
        <w:jc w:val="both"/>
        <w:rPr>
          <w:rFonts w:ascii="Arial" w:hAnsi="Arial" w:cs="Arial"/>
          <w:b/>
          <w:color w:val="000000" w:themeColor="text1"/>
          <w:sz w:val="22"/>
          <w:szCs w:val="22"/>
        </w:rPr>
      </w:pPr>
      <w:r w:rsidRPr="008961E2">
        <w:rPr>
          <w:rFonts w:ascii="Arial" w:hAnsi="Arial" w:cs="Arial"/>
          <w:b/>
          <w:color w:val="000000" w:themeColor="text1"/>
          <w:sz w:val="22"/>
          <w:szCs w:val="22"/>
        </w:rPr>
        <w:t>POOLTE ÕIGUSED</w:t>
      </w:r>
    </w:p>
    <w:p w14:paraId="32F5043C" w14:textId="77777777" w:rsidR="008961E2" w:rsidRPr="008961E2" w:rsidRDefault="008961E2" w:rsidP="008961E2">
      <w:pPr>
        <w:pStyle w:val="ListParagraph"/>
        <w:numPr>
          <w:ilvl w:val="1"/>
          <w:numId w:val="38"/>
        </w:numPr>
        <w:ind w:left="567" w:hanging="567"/>
        <w:contextualSpacing/>
        <w:jc w:val="both"/>
        <w:rPr>
          <w:rFonts w:ascii="Arial" w:hAnsi="Arial" w:cs="Arial"/>
          <w:b/>
          <w:color w:val="000000" w:themeColor="text1"/>
          <w:sz w:val="22"/>
          <w:szCs w:val="22"/>
        </w:rPr>
      </w:pPr>
      <w:r w:rsidRPr="008961E2">
        <w:rPr>
          <w:rFonts w:ascii="Arial" w:hAnsi="Arial" w:cs="Arial"/>
          <w:b/>
          <w:color w:val="000000" w:themeColor="text1"/>
          <w:sz w:val="22"/>
          <w:szCs w:val="22"/>
        </w:rPr>
        <w:t>Täitjal on õigus:</w:t>
      </w:r>
    </w:p>
    <w:p w14:paraId="7CB04B8F" w14:textId="77777777" w:rsidR="008961E2" w:rsidRPr="008961E2" w:rsidRDefault="008961E2" w:rsidP="008961E2">
      <w:pPr>
        <w:pStyle w:val="ListParagraph"/>
        <w:numPr>
          <w:ilvl w:val="2"/>
          <w:numId w:val="38"/>
        </w:numPr>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saada volitajalt juhiseid kehtiva korra, õigusaktide ning lepingu täitmise osas;</w:t>
      </w:r>
    </w:p>
    <w:p w14:paraId="124F9E05" w14:textId="77777777" w:rsidR="008961E2" w:rsidRPr="008961E2" w:rsidRDefault="008961E2" w:rsidP="008961E2">
      <w:pPr>
        <w:pStyle w:val="ListParagraph"/>
        <w:numPr>
          <w:ilvl w:val="2"/>
          <w:numId w:val="38"/>
        </w:numPr>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saada volitajalt isiku nõusolekul vajalikku informatsiooni isiku õigustatuse, varasemate tehingute ja abivahendi limiitide kohta, sh eriliigilisi isikuandmeid;</w:t>
      </w:r>
    </w:p>
    <w:p w14:paraId="136DDD0B" w14:textId="77777777" w:rsidR="008961E2" w:rsidRPr="008961E2" w:rsidRDefault="008961E2" w:rsidP="008961E2">
      <w:pPr>
        <w:pStyle w:val="ListParagraph"/>
        <w:numPr>
          <w:ilvl w:val="2"/>
          <w:numId w:val="38"/>
        </w:numPr>
        <w:ind w:left="1276" w:hanging="709"/>
        <w:contextualSpacing/>
        <w:jc w:val="both"/>
        <w:rPr>
          <w:rFonts w:ascii="Arial" w:hAnsi="Arial" w:cs="Arial"/>
          <w:i/>
          <w:color w:val="000000" w:themeColor="text1"/>
          <w:sz w:val="22"/>
          <w:szCs w:val="22"/>
        </w:rPr>
      </w:pPr>
      <w:r w:rsidRPr="008961E2">
        <w:rPr>
          <w:rFonts w:ascii="Arial" w:hAnsi="Arial" w:cs="Arial"/>
          <w:color w:val="000000" w:themeColor="text1"/>
          <w:sz w:val="22"/>
          <w:szCs w:val="22"/>
        </w:rPr>
        <w:t>osutada abivahendi müügi-, üüri- ja hooldusteenust väljaspool täitja registreeritud ruume, kui see on vajalik isiku tervisliku seisundi tõttu või muul mõjuval põhjusel;</w:t>
      </w:r>
    </w:p>
    <w:p w14:paraId="78C59D73" w14:textId="77777777" w:rsidR="008961E2" w:rsidRPr="008961E2" w:rsidRDefault="008961E2" w:rsidP="008961E2">
      <w:pPr>
        <w:pStyle w:val="ListParagraph"/>
        <w:numPr>
          <w:ilvl w:val="2"/>
          <w:numId w:val="38"/>
        </w:numPr>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nõuda isikult üüritava abivahendi hooldusesse toomist või leppida kokku hooldamine isiku elukohas vastavalt abivahendite määruses toodud nõuetele;</w:t>
      </w:r>
    </w:p>
    <w:p w14:paraId="5036364B" w14:textId="77777777" w:rsidR="008961E2" w:rsidRPr="008961E2" w:rsidRDefault="008961E2" w:rsidP="008961E2">
      <w:pPr>
        <w:pStyle w:val="ListParagraph"/>
        <w:numPr>
          <w:ilvl w:val="2"/>
          <w:numId w:val="38"/>
        </w:numPr>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väljastada isikule tema soovil abivahend vastavalt täitja hinnakirjale, mille eest tasub isik kogu ulatuses või taotleda erandi taotlemise korras tasu maksmise kohustuse riigi poolt ülevõtmist;</w:t>
      </w:r>
    </w:p>
    <w:p w14:paraId="4ACDBC47" w14:textId="77777777" w:rsidR="008961E2" w:rsidRPr="008961E2" w:rsidRDefault="008961E2" w:rsidP="008961E2">
      <w:pPr>
        <w:pStyle w:val="ListParagraph"/>
        <w:numPr>
          <w:ilvl w:val="2"/>
          <w:numId w:val="38"/>
        </w:numPr>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keelduda isikule väljastamast abivahendit, kui õigusaktides nõutud isikupoolsed tingimused ei ole täidetud.</w:t>
      </w:r>
    </w:p>
    <w:p w14:paraId="51BCD23F" w14:textId="77777777" w:rsidR="008961E2" w:rsidRPr="008961E2" w:rsidRDefault="008961E2" w:rsidP="008961E2">
      <w:pPr>
        <w:pStyle w:val="ListParagraph"/>
        <w:ind w:left="1701"/>
        <w:jc w:val="both"/>
        <w:rPr>
          <w:rFonts w:ascii="Arial" w:hAnsi="Arial" w:cs="Arial"/>
          <w:color w:val="000000" w:themeColor="text1"/>
          <w:sz w:val="22"/>
          <w:szCs w:val="22"/>
        </w:rPr>
      </w:pPr>
    </w:p>
    <w:p w14:paraId="53DAAEA6" w14:textId="77777777" w:rsidR="008961E2" w:rsidRPr="008961E2" w:rsidRDefault="008961E2" w:rsidP="008961E2">
      <w:pPr>
        <w:pStyle w:val="ListParagraph"/>
        <w:numPr>
          <w:ilvl w:val="1"/>
          <w:numId w:val="38"/>
        </w:numPr>
        <w:ind w:left="567" w:hanging="568"/>
        <w:contextualSpacing/>
        <w:jc w:val="both"/>
        <w:rPr>
          <w:rFonts w:ascii="Arial" w:hAnsi="Arial" w:cs="Arial"/>
          <w:b/>
          <w:color w:val="000000" w:themeColor="text1"/>
          <w:sz w:val="22"/>
          <w:szCs w:val="22"/>
        </w:rPr>
      </w:pPr>
      <w:r w:rsidRPr="008961E2">
        <w:rPr>
          <w:rFonts w:ascii="Arial" w:hAnsi="Arial" w:cs="Arial"/>
          <w:b/>
          <w:color w:val="000000" w:themeColor="text1"/>
          <w:sz w:val="22"/>
          <w:szCs w:val="22"/>
        </w:rPr>
        <w:t>Volitajal on õigus:</w:t>
      </w:r>
    </w:p>
    <w:p w14:paraId="076B0880" w14:textId="77777777" w:rsidR="008961E2" w:rsidRPr="008961E2" w:rsidRDefault="008961E2" w:rsidP="008961E2">
      <w:pPr>
        <w:pStyle w:val="ListParagraph"/>
        <w:numPr>
          <w:ilvl w:val="2"/>
          <w:numId w:val="38"/>
        </w:numPr>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anda lepingu täitmiseks juhiseid;</w:t>
      </w:r>
    </w:p>
    <w:p w14:paraId="3031C315" w14:textId="77777777" w:rsidR="008961E2" w:rsidRPr="008961E2" w:rsidRDefault="008961E2" w:rsidP="008961E2">
      <w:pPr>
        <w:pStyle w:val="ListParagraph"/>
        <w:numPr>
          <w:ilvl w:val="2"/>
          <w:numId w:val="38"/>
        </w:numPr>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kontrollida täitja lepingust ja õigusaktidest tulenevate kohustuste täitmist, muuhulgas teostada kohapealset kontrolli täitja juures ning kontrollida kõiki asjasse puutuvaid andmeid;</w:t>
      </w:r>
    </w:p>
    <w:p w14:paraId="0015D965" w14:textId="77777777" w:rsidR="008961E2" w:rsidRPr="008961E2" w:rsidRDefault="008961E2" w:rsidP="008961E2">
      <w:pPr>
        <w:pStyle w:val="ListParagraph"/>
        <w:numPr>
          <w:ilvl w:val="2"/>
          <w:numId w:val="38"/>
        </w:numPr>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kontrollida kinnitatud ja tasutud abivahendite tehinguid ning sellega seotud dokumentatsiooni tagasiulatuvalt 7 (seitse) aastat pärast lepingu lõppemist;</w:t>
      </w:r>
    </w:p>
    <w:p w14:paraId="6141A638" w14:textId="77777777" w:rsidR="008961E2" w:rsidRPr="008961E2" w:rsidRDefault="008961E2" w:rsidP="008961E2">
      <w:pPr>
        <w:pStyle w:val="ListParagraph"/>
        <w:numPr>
          <w:ilvl w:val="2"/>
          <w:numId w:val="38"/>
        </w:numPr>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nõuda täitjalt avastatud puuduste viivitamatut kõrvaldamist;</w:t>
      </w:r>
    </w:p>
    <w:p w14:paraId="2E92AAD5" w14:textId="77777777" w:rsidR="008961E2" w:rsidRPr="008961E2" w:rsidRDefault="008961E2" w:rsidP="008961E2">
      <w:pPr>
        <w:pStyle w:val="ListParagraph"/>
        <w:numPr>
          <w:ilvl w:val="2"/>
          <w:numId w:val="38"/>
        </w:numPr>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sulgeda või avada eelarvet ISO-koodide lõikes, jälgides finantseerimist ning erandjuhtudel tasu maksmise kohustuse riigi poolt ülevõtmist, teavitades sellest täitjat vastavalt punktile 2.2.3.</w:t>
      </w:r>
    </w:p>
    <w:p w14:paraId="4BB0717D" w14:textId="77777777" w:rsidR="008961E2" w:rsidRPr="008961E2" w:rsidRDefault="008961E2" w:rsidP="008961E2">
      <w:pPr>
        <w:jc w:val="both"/>
        <w:rPr>
          <w:rFonts w:ascii="Arial" w:hAnsi="Arial" w:cs="Arial"/>
          <w:color w:val="000000" w:themeColor="text1"/>
          <w:sz w:val="22"/>
          <w:szCs w:val="22"/>
          <w:lang w:eastAsia="et-EE"/>
        </w:rPr>
      </w:pPr>
    </w:p>
    <w:p w14:paraId="4AFEA685" w14:textId="77777777" w:rsidR="008961E2" w:rsidRPr="008961E2" w:rsidRDefault="008961E2" w:rsidP="008961E2">
      <w:pPr>
        <w:pStyle w:val="ListParagraph"/>
        <w:numPr>
          <w:ilvl w:val="0"/>
          <w:numId w:val="38"/>
        </w:numPr>
        <w:ind w:left="567" w:hanging="567"/>
        <w:contextualSpacing/>
        <w:jc w:val="both"/>
        <w:rPr>
          <w:rFonts w:ascii="Arial" w:hAnsi="Arial" w:cs="Arial"/>
          <w:b/>
          <w:bCs/>
          <w:color w:val="000000" w:themeColor="text1"/>
          <w:sz w:val="22"/>
          <w:szCs w:val="22"/>
          <w:lang w:eastAsia="et-EE"/>
        </w:rPr>
      </w:pPr>
      <w:r w:rsidRPr="008961E2">
        <w:rPr>
          <w:rFonts w:ascii="Arial" w:hAnsi="Arial" w:cs="Arial"/>
          <w:b/>
          <w:bCs/>
          <w:color w:val="000000" w:themeColor="text1"/>
          <w:sz w:val="22"/>
          <w:szCs w:val="22"/>
          <w:lang w:eastAsia="et-EE"/>
        </w:rPr>
        <w:t xml:space="preserve">ARVELDAMINE </w:t>
      </w:r>
    </w:p>
    <w:p w14:paraId="26471B8D" w14:textId="77777777" w:rsidR="008961E2" w:rsidRPr="008961E2" w:rsidRDefault="008961E2" w:rsidP="008961E2">
      <w:pPr>
        <w:pStyle w:val="ListParagraph"/>
        <w:numPr>
          <w:ilvl w:val="1"/>
          <w:numId w:val="38"/>
        </w:numPr>
        <w:ind w:left="567" w:hanging="567"/>
        <w:contextualSpacing/>
        <w:jc w:val="both"/>
        <w:rPr>
          <w:rFonts w:ascii="Arial" w:hAnsi="Arial" w:cs="Arial"/>
          <w:sz w:val="22"/>
          <w:szCs w:val="22"/>
        </w:rPr>
      </w:pPr>
      <w:r w:rsidRPr="008961E2">
        <w:rPr>
          <w:rFonts w:ascii="Arial" w:hAnsi="Arial" w:cs="Arial"/>
          <w:sz w:val="22"/>
          <w:szCs w:val="22"/>
        </w:rPr>
        <w:t xml:space="preserve">Täitjal on kohustus veenduda, et jooksval kalendrikuul riigipoolse soodustusega teostatud tehingute info on sisestatud volitaja infosüsteemi SKAIS 2 hiljemalt jooksva kuu viimaseks kuupäevaks. Juhul kui viimasel päeval esineb volitaja infosüsteemi töös tõrkeid, siis esimesel võimalusel peale seda. </w:t>
      </w:r>
    </w:p>
    <w:p w14:paraId="10F8C4E5" w14:textId="77777777" w:rsidR="008961E2" w:rsidRPr="008961E2" w:rsidRDefault="008961E2" w:rsidP="008961E2">
      <w:pPr>
        <w:pStyle w:val="ListParagraph"/>
        <w:numPr>
          <w:ilvl w:val="1"/>
          <w:numId w:val="38"/>
        </w:numPr>
        <w:ind w:left="567" w:hanging="567"/>
        <w:contextualSpacing/>
        <w:jc w:val="both"/>
        <w:rPr>
          <w:rFonts w:ascii="Arial" w:hAnsi="Arial" w:cs="Arial"/>
          <w:sz w:val="22"/>
          <w:szCs w:val="22"/>
        </w:rPr>
      </w:pPr>
      <w:r w:rsidRPr="008961E2">
        <w:rPr>
          <w:rFonts w:ascii="Arial" w:hAnsi="Arial" w:cs="Arial"/>
          <w:sz w:val="22"/>
          <w:szCs w:val="22"/>
        </w:rPr>
        <w:t>Täitjal on kohustus i</w:t>
      </w:r>
      <w:r w:rsidRPr="008961E2">
        <w:rPr>
          <w:rFonts w:ascii="Arial" w:eastAsiaTheme="minorHAnsi" w:hAnsi="Arial" w:cs="Arial"/>
          <w:sz w:val="22"/>
          <w:szCs w:val="22"/>
        </w:rPr>
        <w:t xml:space="preserve">nformeerida volitajat takistustest, mis ei võimalda tehingute õigeaegset sisestamist volitaja infosüsteemi </w:t>
      </w:r>
      <w:r w:rsidRPr="008961E2">
        <w:rPr>
          <w:rFonts w:ascii="Arial" w:hAnsi="Arial" w:cs="Arial"/>
          <w:sz w:val="22"/>
          <w:szCs w:val="22"/>
        </w:rPr>
        <w:t>SKAIS 2</w:t>
      </w:r>
      <w:r w:rsidRPr="008961E2">
        <w:rPr>
          <w:rFonts w:ascii="Arial" w:eastAsiaTheme="minorHAnsi" w:hAnsi="Arial" w:cs="Arial"/>
          <w:sz w:val="22"/>
          <w:szCs w:val="22"/>
        </w:rPr>
        <w:t xml:space="preserve"> hiljemalt jooksva kuu viimaseks kuupäevaks.</w:t>
      </w:r>
    </w:p>
    <w:p w14:paraId="32A64269" w14:textId="77777777" w:rsidR="008961E2" w:rsidRPr="008961E2" w:rsidRDefault="008961E2" w:rsidP="008961E2">
      <w:pPr>
        <w:pStyle w:val="ListParagraph"/>
        <w:numPr>
          <w:ilvl w:val="1"/>
          <w:numId w:val="38"/>
        </w:numPr>
        <w:ind w:left="567" w:hanging="567"/>
        <w:contextualSpacing/>
        <w:jc w:val="both"/>
        <w:rPr>
          <w:rFonts w:ascii="Arial" w:hAnsi="Arial" w:cs="Arial"/>
          <w:sz w:val="22"/>
          <w:szCs w:val="22"/>
        </w:rPr>
      </w:pPr>
      <w:r w:rsidRPr="008961E2">
        <w:rPr>
          <w:rFonts w:ascii="Arial" w:hAnsi="Arial" w:cs="Arial"/>
          <w:sz w:val="22"/>
          <w:szCs w:val="22"/>
        </w:rPr>
        <w:t xml:space="preserve">Volitajal on kohustus kontrollida täitja poolt volitaja infosüsteemi SKAIS 2 sisestatud tehinguid. Korrektsed tehingud kinnitada hiljemalt iga kuu 19. kuupäevaks ning vajadusel täiendavalt iga kuu eelviimaseks tööpäevaks. </w:t>
      </w:r>
    </w:p>
    <w:p w14:paraId="2F4E78FB" w14:textId="77777777" w:rsidR="008961E2" w:rsidRPr="008961E2" w:rsidRDefault="008961E2" w:rsidP="008961E2">
      <w:pPr>
        <w:pStyle w:val="ListParagraph"/>
        <w:numPr>
          <w:ilvl w:val="1"/>
          <w:numId w:val="38"/>
        </w:numPr>
        <w:ind w:left="567" w:hanging="567"/>
        <w:contextualSpacing/>
        <w:jc w:val="both"/>
        <w:rPr>
          <w:rFonts w:ascii="Arial" w:hAnsi="Arial" w:cs="Arial"/>
          <w:sz w:val="22"/>
          <w:szCs w:val="22"/>
        </w:rPr>
      </w:pPr>
      <w:r w:rsidRPr="008961E2">
        <w:rPr>
          <w:rFonts w:ascii="Arial" w:hAnsi="Arial" w:cs="Arial"/>
          <w:sz w:val="22"/>
          <w:szCs w:val="22"/>
        </w:rPr>
        <w:t xml:space="preserve">Kui täitjal esineb mittekorrektseid tehinguid, saadab volitaja need täitjale korrigeerimiseks või infosüsteemis tühistamiseks. </w:t>
      </w:r>
    </w:p>
    <w:p w14:paraId="70840FEB" w14:textId="77777777" w:rsidR="008961E2" w:rsidRPr="008961E2" w:rsidRDefault="008961E2" w:rsidP="008961E2">
      <w:pPr>
        <w:pStyle w:val="ListParagraph"/>
        <w:numPr>
          <w:ilvl w:val="1"/>
          <w:numId w:val="38"/>
        </w:numPr>
        <w:ind w:left="567" w:hanging="567"/>
        <w:contextualSpacing/>
        <w:jc w:val="both"/>
        <w:rPr>
          <w:rFonts w:ascii="Arial" w:hAnsi="Arial" w:cs="Arial"/>
          <w:sz w:val="22"/>
          <w:szCs w:val="22"/>
        </w:rPr>
      </w:pPr>
      <w:r w:rsidRPr="008961E2">
        <w:rPr>
          <w:rFonts w:ascii="Arial" w:hAnsi="Arial" w:cs="Arial"/>
          <w:sz w:val="22"/>
          <w:szCs w:val="22"/>
        </w:rPr>
        <w:t>Täitjal on kohustus kõrvaldada korrigeerimisele saadetud tehingute puudused ning esitada parandatud tehingud hiljemalt 5 (viie) tööpäeva jooksul pärast volitaja poolt sellekohase info saamist. Kui volitaja annab tehingute parandamiseks pikema tähtaja, siis esitama parandatud tehingud vastavalt antud tähtajale.</w:t>
      </w:r>
    </w:p>
    <w:p w14:paraId="1563A94D" w14:textId="77777777" w:rsidR="008961E2" w:rsidRPr="008961E2" w:rsidRDefault="008961E2" w:rsidP="008961E2">
      <w:pPr>
        <w:pStyle w:val="ListParagraph"/>
        <w:numPr>
          <w:ilvl w:val="1"/>
          <w:numId w:val="38"/>
        </w:numPr>
        <w:ind w:left="567" w:hanging="567"/>
        <w:contextualSpacing/>
        <w:jc w:val="both"/>
        <w:rPr>
          <w:rFonts w:ascii="Arial" w:hAnsi="Arial" w:cs="Arial"/>
          <w:sz w:val="22"/>
          <w:szCs w:val="22"/>
        </w:rPr>
      </w:pPr>
      <w:r w:rsidRPr="008961E2">
        <w:rPr>
          <w:rFonts w:ascii="Arial" w:hAnsi="Arial" w:cs="Arial"/>
          <w:sz w:val="22"/>
          <w:szCs w:val="22"/>
        </w:rPr>
        <w:t xml:space="preserve">Täitjal on kohustus tühistamisele saadetud tehingud tühistada hiljemalt 5 (viie) tööpäeva jooksul pärast volitaja poolt sellekohase info saamist. Kui volitaja annab tehingute tühistamiseks pikema tähtaja, siis tühistama tehingud vastavalt antud tähtajale.  </w:t>
      </w:r>
    </w:p>
    <w:p w14:paraId="2B62BD6D" w14:textId="77777777" w:rsidR="008961E2" w:rsidRPr="008961E2" w:rsidRDefault="008961E2" w:rsidP="008961E2">
      <w:pPr>
        <w:pStyle w:val="ListParagraph"/>
        <w:numPr>
          <w:ilvl w:val="1"/>
          <w:numId w:val="38"/>
        </w:numPr>
        <w:ind w:left="567" w:hanging="567"/>
        <w:contextualSpacing/>
        <w:jc w:val="both"/>
        <w:rPr>
          <w:rFonts w:ascii="Arial" w:hAnsi="Arial" w:cs="Arial"/>
          <w:sz w:val="22"/>
          <w:szCs w:val="22"/>
        </w:rPr>
      </w:pPr>
      <w:bookmarkStart w:id="17" w:name="_Hlk181836700"/>
      <w:r w:rsidRPr="008961E2">
        <w:rPr>
          <w:rFonts w:ascii="Arial" w:hAnsi="Arial" w:cs="Arial"/>
          <w:sz w:val="22"/>
          <w:szCs w:val="22"/>
        </w:rPr>
        <w:lastRenderedPageBreak/>
        <w:t>Volitajal on kohustus tagada 19. kuupäevaks volitaja poolt kinnitatud tehingute alusel makseteatise tasumine hiljemalt 25. kuupäevaks. Kuu eelviimasel tööpäeval kinnitatud tehingute tasumine hiljemalt järgmise kuu 10. kuupäevaks.</w:t>
      </w:r>
    </w:p>
    <w:bookmarkEnd w:id="17"/>
    <w:p w14:paraId="0609B8E5" w14:textId="77777777" w:rsidR="008961E2" w:rsidRPr="008961E2" w:rsidRDefault="008961E2" w:rsidP="008961E2">
      <w:pPr>
        <w:pStyle w:val="ListParagraph"/>
        <w:numPr>
          <w:ilvl w:val="1"/>
          <w:numId w:val="38"/>
        </w:numPr>
        <w:ind w:left="567" w:hanging="567"/>
        <w:contextualSpacing/>
        <w:jc w:val="both"/>
        <w:rPr>
          <w:rFonts w:ascii="Arial" w:hAnsi="Arial" w:cs="Arial"/>
          <w:sz w:val="22"/>
          <w:szCs w:val="22"/>
        </w:rPr>
      </w:pPr>
      <w:r w:rsidRPr="008961E2">
        <w:rPr>
          <w:rFonts w:ascii="Arial" w:hAnsi="Arial" w:cs="Arial"/>
          <w:sz w:val="22"/>
          <w:szCs w:val="22"/>
        </w:rPr>
        <w:t>Volitajal on õigus keelduda tasumast tehingute eest, mis ei ole hõlmatud abivahendite määrusega.</w:t>
      </w:r>
    </w:p>
    <w:p w14:paraId="3E06E8CE" w14:textId="77777777" w:rsidR="008961E2" w:rsidRPr="008961E2" w:rsidRDefault="008961E2" w:rsidP="008961E2">
      <w:pPr>
        <w:pStyle w:val="ListParagraph"/>
        <w:numPr>
          <w:ilvl w:val="1"/>
          <w:numId w:val="38"/>
        </w:numPr>
        <w:ind w:left="567" w:hanging="567"/>
        <w:contextualSpacing/>
        <w:jc w:val="both"/>
        <w:rPr>
          <w:rFonts w:ascii="Arial" w:hAnsi="Arial" w:cs="Arial"/>
          <w:sz w:val="22"/>
          <w:szCs w:val="22"/>
        </w:rPr>
      </w:pPr>
      <w:r w:rsidRPr="008961E2">
        <w:rPr>
          <w:rFonts w:ascii="Arial" w:hAnsi="Arial" w:cs="Arial"/>
          <w:color w:val="000000" w:themeColor="text1"/>
          <w:sz w:val="22"/>
          <w:szCs w:val="22"/>
          <w:lang w:eastAsia="et-EE"/>
        </w:rPr>
        <w:t>Täitjal on kohustus tühistada volitaja nõudmisel kõik mittekorrektsed tehingud olukorras, kus need ilmnevad pärast väljamakse tegemist ja tasaarveldamise võimaluse puudumisel tagastada volitajale nende tehingute eest tasutud summa</w:t>
      </w:r>
      <w:r w:rsidRPr="008961E2">
        <w:rPr>
          <w:rFonts w:ascii="Arial" w:hAnsi="Arial" w:cs="Arial"/>
          <w:sz w:val="22"/>
          <w:szCs w:val="22"/>
        </w:rPr>
        <w:t>.</w:t>
      </w:r>
    </w:p>
    <w:p w14:paraId="2A1E08D8" w14:textId="77777777" w:rsidR="008961E2" w:rsidRPr="008961E2" w:rsidRDefault="008961E2" w:rsidP="008961E2">
      <w:pPr>
        <w:pStyle w:val="ListParagraph"/>
        <w:ind w:left="426"/>
        <w:jc w:val="both"/>
        <w:rPr>
          <w:rFonts w:ascii="Arial" w:hAnsi="Arial" w:cs="Arial"/>
          <w:color w:val="000000" w:themeColor="text1"/>
          <w:sz w:val="22"/>
          <w:szCs w:val="22"/>
          <w:lang w:eastAsia="et-EE"/>
        </w:rPr>
      </w:pPr>
    </w:p>
    <w:p w14:paraId="5D46106C" w14:textId="77777777" w:rsidR="008961E2" w:rsidRPr="008961E2" w:rsidRDefault="008961E2" w:rsidP="008961E2">
      <w:pPr>
        <w:pStyle w:val="ListParagraph"/>
        <w:numPr>
          <w:ilvl w:val="0"/>
          <w:numId w:val="38"/>
        </w:numPr>
        <w:ind w:left="567" w:hanging="567"/>
        <w:contextualSpacing/>
        <w:jc w:val="both"/>
        <w:rPr>
          <w:rFonts w:ascii="Arial" w:hAnsi="Arial" w:cs="Arial"/>
          <w:color w:val="000000" w:themeColor="text1"/>
          <w:sz w:val="22"/>
          <w:szCs w:val="22"/>
          <w:lang w:eastAsia="et-EE"/>
        </w:rPr>
      </w:pPr>
      <w:r w:rsidRPr="008961E2">
        <w:rPr>
          <w:rFonts w:ascii="Arial" w:hAnsi="Arial" w:cs="Arial"/>
          <w:b/>
          <w:bCs/>
          <w:color w:val="000000" w:themeColor="text1"/>
          <w:sz w:val="22"/>
          <w:szCs w:val="22"/>
          <w:lang w:eastAsia="et-EE"/>
        </w:rPr>
        <w:t>LEPINGU MUUTMINE, LÕPETAMINE JA ÜLESÜTLEMINE</w:t>
      </w:r>
      <w:r w:rsidRPr="008961E2">
        <w:rPr>
          <w:rFonts w:ascii="Arial" w:hAnsi="Arial" w:cs="Arial"/>
          <w:color w:val="000000" w:themeColor="text1"/>
          <w:sz w:val="22"/>
          <w:szCs w:val="22"/>
          <w:lang w:eastAsia="et-EE"/>
        </w:rPr>
        <w:t xml:space="preserve"> </w:t>
      </w:r>
    </w:p>
    <w:p w14:paraId="63F0E3C9" w14:textId="77777777" w:rsidR="008961E2" w:rsidRPr="008961E2" w:rsidRDefault="008961E2" w:rsidP="008961E2">
      <w:pPr>
        <w:pStyle w:val="ListParagraph"/>
        <w:numPr>
          <w:ilvl w:val="1"/>
          <w:numId w:val="38"/>
        </w:numPr>
        <w:ind w:left="567" w:hanging="567"/>
        <w:contextualSpacing/>
        <w:jc w:val="both"/>
        <w:rPr>
          <w:rFonts w:ascii="Arial" w:hAnsi="Arial" w:cs="Arial"/>
          <w:color w:val="000000" w:themeColor="text1"/>
          <w:sz w:val="22"/>
          <w:szCs w:val="22"/>
          <w:lang w:eastAsia="et-EE"/>
        </w:rPr>
      </w:pPr>
      <w:bookmarkStart w:id="18" w:name="_Hlk120281913"/>
      <w:r w:rsidRPr="008961E2">
        <w:rPr>
          <w:rFonts w:ascii="Arial" w:hAnsi="Arial" w:cs="Arial"/>
          <w:color w:val="000000" w:themeColor="text1"/>
          <w:sz w:val="22"/>
          <w:szCs w:val="22"/>
          <w:lang w:eastAsia="et-EE"/>
        </w:rPr>
        <w:t xml:space="preserve">Lepingu tingimusi võib muuta Poolte kokkuleppel või muul seadusest või lepingust tuleneval alusel. Ühe Poole ettepanek vaadatakse teise Poole poolt läbi 1 kuu jooksul arvates ettepanekust teada saamisest. Lepingutingimuste muutmiseks sõlmitakse kirjalik kokkulepe, millele kirjutavad alla mõlema Poole esindajad ning see lisatakse Lepingule. Kokkulepe jõustub allkirjastamise momendist, kui Pooled ei lepi kokku teisiti. </w:t>
      </w:r>
    </w:p>
    <w:p w14:paraId="2B5F8D15" w14:textId="77777777" w:rsidR="008961E2" w:rsidRPr="008961E2" w:rsidRDefault="008961E2" w:rsidP="008961E2">
      <w:pPr>
        <w:pStyle w:val="ListParagraph"/>
        <w:ind w:left="567"/>
        <w:jc w:val="both"/>
        <w:rPr>
          <w:rFonts w:ascii="Arial" w:hAnsi="Arial" w:cs="Arial"/>
          <w:color w:val="000000" w:themeColor="text1"/>
          <w:sz w:val="22"/>
          <w:szCs w:val="22"/>
          <w:lang w:eastAsia="et-EE"/>
        </w:rPr>
      </w:pPr>
      <w:r w:rsidRPr="008961E2">
        <w:rPr>
          <w:rFonts w:ascii="Arial" w:hAnsi="Arial" w:cs="Arial"/>
          <w:color w:val="000000" w:themeColor="text1"/>
          <w:sz w:val="22"/>
          <w:szCs w:val="22"/>
          <w:lang w:eastAsia="et-EE"/>
        </w:rPr>
        <w:t>Kirjaliku vormi mittejärgimisel on muudatused tühised.</w:t>
      </w:r>
    </w:p>
    <w:p w14:paraId="0BB42A29" w14:textId="77777777" w:rsidR="008961E2" w:rsidRPr="008961E2" w:rsidRDefault="008961E2" w:rsidP="008961E2">
      <w:pPr>
        <w:pStyle w:val="ListParagraph"/>
        <w:numPr>
          <w:ilvl w:val="1"/>
          <w:numId w:val="38"/>
        </w:numPr>
        <w:ind w:left="567" w:hanging="567"/>
        <w:contextualSpacing/>
        <w:jc w:val="both"/>
        <w:rPr>
          <w:rFonts w:ascii="Arial" w:hAnsi="Arial" w:cs="Arial"/>
          <w:color w:val="000000" w:themeColor="text1"/>
          <w:sz w:val="22"/>
          <w:szCs w:val="22"/>
          <w:lang w:eastAsia="et-EE"/>
        </w:rPr>
      </w:pPr>
      <w:r w:rsidRPr="008961E2">
        <w:rPr>
          <w:rFonts w:ascii="Arial" w:hAnsi="Arial" w:cs="Arial"/>
          <w:bCs/>
          <w:color w:val="000000" w:themeColor="text1"/>
          <w:sz w:val="22"/>
          <w:szCs w:val="22"/>
        </w:rPr>
        <w:t>Juhul kui mõni lepingu punkt muutub õigusaktidest tulenevate muudatuste tõttu õigusaktidega vastuolus olevaks, kohaldatakse lepingule õigusaktis sätestatut. Sellise lepingu punkti kehtetus ei mõjuta ülejäänud lepingu kehtivust.</w:t>
      </w:r>
    </w:p>
    <w:p w14:paraId="19C21DF8" w14:textId="77777777" w:rsidR="008961E2" w:rsidRPr="008961E2" w:rsidRDefault="008961E2" w:rsidP="008961E2">
      <w:pPr>
        <w:pStyle w:val="ListParagraph"/>
        <w:numPr>
          <w:ilvl w:val="1"/>
          <w:numId w:val="38"/>
        </w:numPr>
        <w:ind w:left="567" w:hanging="567"/>
        <w:contextualSpacing/>
        <w:jc w:val="both"/>
        <w:rPr>
          <w:rFonts w:ascii="Arial" w:hAnsi="Arial" w:cs="Arial"/>
          <w:color w:val="000000" w:themeColor="text1"/>
          <w:sz w:val="22"/>
          <w:szCs w:val="22"/>
          <w:lang w:eastAsia="et-EE"/>
        </w:rPr>
      </w:pPr>
      <w:r w:rsidRPr="008961E2">
        <w:rPr>
          <w:rFonts w:ascii="Arial" w:hAnsi="Arial" w:cs="Arial"/>
          <w:color w:val="000000" w:themeColor="text1"/>
          <w:sz w:val="22"/>
          <w:szCs w:val="22"/>
          <w:lang w:eastAsia="et-EE"/>
        </w:rPr>
        <w:t xml:space="preserve">Lepingu lisaks olevad vormid on näidisvormid. </w:t>
      </w:r>
    </w:p>
    <w:p w14:paraId="470479FA" w14:textId="77777777" w:rsidR="008961E2" w:rsidRPr="008961E2" w:rsidRDefault="008961E2" w:rsidP="008961E2">
      <w:pPr>
        <w:pStyle w:val="ListParagraph"/>
        <w:numPr>
          <w:ilvl w:val="1"/>
          <w:numId w:val="38"/>
        </w:numPr>
        <w:ind w:left="567" w:hanging="567"/>
        <w:contextualSpacing/>
        <w:jc w:val="both"/>
        <w:rPr>
          <w:rFonts w:ascii="Arial" w:hAnsi="Arial" w:cs="Arial"/>
          <w:color w:val="000000" w:themeColor="text1"/>
          <w:sz w:val="22"/>
          <w:szCs w:val="22"/>
          <w:lang w:eastAsia="et-EE"/>
        </w:rPr>
      </w:pPr>
      <w:r w:rsidRPr="008961E2">
        <w:rPr>
          <w:rFonts w:ascii="Arial" w:hAnsi="Arial" w:cs="Arial"/>
          <w:color w:val="000000" w:themeColor="text1"/>
          <w:sz w:val="22"/>
          <w:szCs w:val="22"/>
          <w:lang w:eastAsia="et-EE"/>
        </w:rPr>
        <w:t>Volitajal on õigus lepingu täitmise käigus ühepoolselt täiendada ja muuta lepingu lisasid 1-10 teavitades sellest kirjalikult täitjat.</w:t>
      </w:r>
    </w:p>
    <w:p w14:paraId="11C83F38" w14:textId="77777777" w:rsidR="008961E2" w:rsidRPr="008961E2" w:rsidRDefault="008961E2" w:rsidP="008961E2">
      <w:pPr>
        <w:pStyle w:val="ListParagraph"/>
        <w:numPr>
          <w:ilvl w:val="1"/>
          <w:numId w:val="38"/>
        </w:numPr>
        <w:ind w:left="567" w:hanging="567"/>
        <w:contextualSpacing/>
        <w:jc w:val="both"/>
        <w:rPr>
          <w:rFonts w:ascii="Arial" w:hAnsi="Arial" w:cs="Arial"/>
          <w:color w:val="000000" w:themeColor="text1"/>
          <w:sz w:val="22"/>
          <w:szCs w:val="22"/>
          <w:lang w:eastAsia="et-EE"/>
        </w:rPr>
      </w:pPr>
      <w:r w:rsidRPr="008961E2">
        <w:rPr>
          <w:rFonts w:ascii="Arial" w:hAnsi="Arial" w:cs="Arial"/>
          <w:color w:val="000000" w:themeColor="text1"/>
          <w:sz w:val="22"/>
          <w:szCs w:val="22"/>
          <w:lang w:eastAsia="et-EE"/>
        </w:rPr>
        <w:t>Täitjal on kohustus teavitada  lepingu ennetähtaegse lõpetamise soovist vähemalt 2 (kaks) kuud enne lepingu lõpetamise plaanitavat tähtaega. Poolte kokkuleppel on võimalik leping lõpetada ka enne sätestatud kohustuslikku etteteatamise tähtaega.</w:t>
      </w:r>
    </w:p>
    <w:p w14:paraId="4A2E0130" w14:textId="77777777" w:rsidR="008961E2" w:rsidRPr="008961E2" w:rsidRDefault="008961E2" w:rsidP="008961E2">
      <w:pPr>
        <w:pStyle w:val="ListParagraph"/>
        <w:numPr>
          <w:ilvl w:val="1"/>
          <w:numId w:val="38"/>
        </w:numPr>
        <w:ind w:left="567" w:hanging="567"/>
        <w:contextualSpacing/>
        <w:jc w:val="both"/>
        <w:rPr>
          <w:rFonts w:ascii="Arial" w:hAnsi="Arial" w:cs="Arial"/>
          <w:color w:val="000000" w:themeColor="text1"/>
          <w:sz w:val="22"/>
          <w:szCs w:val="22"/>
          <w:lang w:eastAsia="et-EE"/>
        </w:rPr>
      </w:pPr>
      <w:r w:rsidRPr="008961E2">
        <w:rPr>
          <w:rFonts w:ascii="Arial" w:hAnsi="Arial" w:cs="Arial"/>
          <w:color w:val="000000" w:themeColor="text1"/>
          <w:sz w:val="22"/>
          <w:szCs w:val="22"/>
          <w:lang w:eastAsia="et-EE"/>
        </w:rPr>
        <w:t xml:space="preserve">Juhul kui üks pooltest ei täida lepingulisi kohustusi olulisel määral või korduvalt, on teisel poolel õigus leping ühepoolselt üles öelda, teatades sellest teisele poolele kirjalikult vähemalt 1 kuu ette. </w:t>
      </w:r>
      <w:r w:rsidRPr="008961E2">
        <w:rPr>
          <w:rFonts w:ascii="Arial" w:hAnsi="Arial" w:cs="Arial"/>
          <w:bCs/>
          <w:color w:val="000000" w:themeColor="text1"/>
          <w:sz w:val="22"/>
          <w:szCs w:val="22"/>
        </w:rPr>
        <w:t>Olulise lepingurikkumise mõiste sisustamisel lähtutakse võlaõigusseaduse (edaspidi VÕS) § 116 lg-st 2.</w:t>
      </w:r>
    </w:p>
    <w:p w14:paraId="61F070F7" w14:textId="77777777" w:rsidR="008961E2" w:rsidRPr="008961E2" w:rsidRDefault="008961E2" w:rsidP="008961E2">
      <w:pPr>
        <w:pStyle w:val="ListParagraph"/>
        <w:numPr>
          <w:ilvl w:val="1"/>
          <w:numId w:val="38"/>
        </w:numPr>
        <w:ind w:left="567" w:hanging="567"/>
        <w:contextualSpacing/>
        <w:jc w:val="both"/>
        <w:rPr>
          <w:rFonts w:ascii="Arial" w:hAnsi="Arial" w:cs="Arial"/>
          <w:color w:val="000000" w:themeColor="text1"/>
          <w:sz w:val="22"/>
          <w:szCs w:val="22"/>
          <w:lang w:eastAsia="et-EE"/>
        </w:rPr>
      </w:pPr>
      <w:r w:rsidRPr="008961E2">
        <w:rPr>
          <w:rFonts w:ascii="Arial" w:hAnsi="Arial" w:cs="Arial"/>
          <w:color w:val="000000" w:themeColor="text1"/>
          <w:sz w:val="22"/>
          <w:szCs w:val="22"/>
          <w:lang w:eastAsia="et-EE"/>
        </w:rPr>
        <w:t>Volitajal on õigus leping ilma etteteatamiseta ühepoolselt üles öelda:</w:t>
      </w:r>
    </w:p>
    <w:p w14:paraId="602AAE76" w14:textId="77777777" w:rsidR="008961E2" w:rsidRPr="008961E2" w:rsidRDefault="008961E2" w:rsidP="008961E2">
      <w:pPr>
        <w:pStyle w:val="ListParagraph"/>
        <w:numPr>
          <w:ilvl w:val="2"/>
          <w:numId w:val="38"/>
        </w:numPr>
        <w:ind w:left="1276" w:hanging="709"/>
        <w:contextualSpacing/>
        <w:jc w:val="both"/>
        <w:rPr>
          <w:rFonts w:ascii="Arial" w:hAnsi="Arial" w:cs="Arial"/>
          <w:color w:val="000000" w:themeColor="text1"/>
          <w:sz w:val="22"/>
          <w:szCs w:val="22"/>
          <w:lang w:eastAsia="et-EE"/>
        </w:rPr>
      </w:pPr>
      <w:r w:rsidRPr="008961E2">
        <w:rPr>
          <w:rFonts w:ascii="Arial" w:hAnsi="Arial" w:cs="Arial"/>
          <w:color w:val="000000" w:themeColor="text1"/>
          <w:sz w:val="22"/>
          <w:szCs w:val="22"/>
          <w:lang w:eastAsia="et-EE"/>
        </w:rPr>
        <w:t>kui täitja on teadlikult esitanud ebaõigeid andmeid;</w:t>
      </w:r>
    </w:p>
    <w:p w14:paraId="6073D2EF" w14:textId="77777777" w:rsidR="008961E2" w:rsidRPr="008961E2" w:rsidRDefault="008961E2" w:rsidP="008961E2">
      <w:pPr>
        <w:pStyle w:val="ListParagraph"/>
        <w:numPr>
          <w:ilvl w:val="2"/>
          <w:numId w:val="38"/>
        </w:numPr>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kui täitja ei ole 6 kuu jooksul riigipoolse soodustusega tehinguid teostanud;</w:t>
      </w:r>
    </w:p>
    <w:p w14:paraId="56701482" w14:textId="77777777" w:rsidR="008961E2" w:rsidRPr="008961E2" w:rsidRDefault="008961E2" w:rsidP="008961E2">
      <w:pPr>
        <w:pStyle w:val="ListParagraph"/>
        <w:numPr>
          <w:ilvl w:val="2"/>
          <w:numId w:val="38"/>
        </w:numPr>
        <w:ind w:left="1276" w:hanging="709"/>
        <w:contextualSpacing/>
        <w:jc w:val="both"/>
        <w:rPr>
          <w:rFonts w:ascii="Arial" w:hAnsi="Arial" w:cs="Arial"/>
          <w:color w:val="000000" w:themeColor="text1"/>
          <w:sz w:val="22"/>
          <w:szCs w:val="22"/>
        </w:rPr>
      </w:pPr>
      <w:r w:rsidRPr="008961E2">
        <w:rPr>
          <w:rFonts w:ascii="Arial" w:hAnsi="Arial" w:cs="Arial"/>
          <w:color w:val="000000" w:themeColor="text1"/>
          <w:sz w:val="22"/>
          <w:szCs w:val="22"/>
        </w:rPr>
        <w:t>täitja suhtes likvideerimis- või pankrotimenetluse algatamisel.</w:t>
      </w:r>
    </w:p>
    <w:p w14:paraId="24CF9878" w14:textId="77777777" w:rsidR="008961E2" w:rsidRPr="008961E2" w:rsidRDefault="008961E2" w:rsidP="008961E2">
      <w:pPr>
        <w:ind w:left="426" w:hanging="426"/>
        <w:jc w:val="both"/>
        <w:rPr>
          <w:rFonts w:ascii="Arial" w:hAnsi="Arial" w:cs="Arial"/>
          <w:color w:val="000000" w:themeColor="text1"/>
          <w:sz w:val="22"/>
          <w:szCs w:val="22"/>
          <w:lang w:eastAsia="et-EE"/>
        </w:rPr>
      </w:pPr>
    </w:p>
    <w:bookmarkEnd w:id="18"/>
    <w:p w14:paraId="4B18F3E2" w14:textId="77777777" w:rsidR="008961E2" w:rsidRPr="008961E2" w:rsidRDefault="008961E2" w:rsidP="008961E2">
      <w:pPr>
        <w:pStyle w:val="ListParagraph"/>
        <w:numPr>
          <w:ilvl w:val="0"/>
          <w:numId w:val="38"/>
        </w:numPr>
        <w:ind w:left="567" w:hanging="567"/>
        <w:contextualSpacing/>
        <w:jc w:val="both"/>
        <w:rPr>
          <w:rFonts w:ascii="Arial" w:hAnsi="Arial" w:cs="Arial"/>
          <w:b/>
          <w:color w:val="000000" w:themeColor="text1"/>
          <w:sz w:val="22"/>
          <w:szCs w:val="22"/>
          <w:lang w:eastAsia="et-EE"/>
        </w:rPr>
      </w:pPr>
      <w:r w:rsidRPr="008961E2">
        <w:rPr>
          <w:rFonts w:ascii="Arial" w:hAnsi="Arial" w:cs="Arial"/>
          <w:b/>
          <w:color w:val="000000" w:themeColor="text1"/>
          <w:sz w:val="22"/>
          <w:szCs w:val="22"/>
          <w:lang w:eastAsia="et-EE"/>
        </w:rPr>
        <w:t>POOLTE VASTUTUS</w:t>
      </w:r>
    </w:p>
    <w:p w14:paraId="1750F919" w14:textId="77777777" w:rsidR="008961E2" w:rsidRPr="008961E2" w:rsidRDefault="008961E2" w:rsidP="008961E2">
      <w:pPr>
        <w:pStyle w:val="ListParagraph"/>
        <w:numPr>
          <w:ilvl w:val="1"/>
          <w:numId w:val="38"/>
        </w:numPr>
        <w:ind w:left="567" w:hanging="567"/>
        <w:contextualSpacing/>
        <w:jc w:val="both"/>
        <w:rPr>
          <w:rFonts w:ascii="Arial" w:hAnsi="Arial" w:cs="Arial"/>
          <w:color w:val="000000" w:themeColor="text1"/>
          <w:sz w:val="22"/>
          <w:szCs w:val="22"/>
          <w:lang w:eastAsia="et-EE"/>
        </w:rPr>
      </w:pPr>
      <w:r w:rsidRPr="008961E2">
        <w:rPr>
          <w:rFonts w:ascii="Arial" w:hAnsi="Arial" w:cs="Arial"/>
          <w:color w:val="000000" w:themeColor="text1"/>
          <w:sz w:val="22"/>
          <w:szCs w:val="22"/>
          <w:lang w:eastAsia="et-EE"/>
        </w:rPr>
        <w:t xml:space="preserve">Pooled vastutavad lepinguga enesele võetud kohustuste täitmata jätmise või mittekohase täitmise eest lepinguga ja õigusaktides ettenähtud korras ja ulatuses. </w:t>
      </w:r>
    </w:p>
    <w:p w14:paraId="1870FF50" w14:textId="77777777" w:rsidR="008961E2" w:rsidRPr="008961E2" w:rsidRDefault="008961E2" w:rsidP="008961E2">
      <w:pPr>
        <w:pStyle w:val="ListParagraph"/>
        <w:numPr>
          <w:ilvl w:val="1"/>
          <w:numId w:val="38"/>
        </w:numPr>
        <w:ind w:left="567" w:hanging="567"/>
        <w:contextualSpacing/>
        <w:jc w:val="both"/>
        <w:rPr>
          <w:rFonts w:ascii="Arial" w:hAnsi="Arial" w:cs="Arial"/>
          <w:bCs/>
          <w:color w:val="000000" w:themeColor="text1"/>
          <w:sz w:val="22"/>
          <w:szCs w:val="22"/>
          <w:lang w:eastAsia="et-EE"/>
        </w:rPr>
      </w:pPr>
      <w:r w:rsidRPr="008961E2">
        <w:rPr>
          <w:rFonts w:ascii="Arial" w:hAnsi="Arial" w:cs="Arial"/>
          <w:bCs/>
          <w:color w:val="000000" w:themeColor="text1"/>
          <w:sz w:val="22"/>
          <w:szCs w:val="22"/>
          <w:lang w:eastAsia="et-EE"/>
        </w:rPr>
        <w:t>Täitjal on õigus nõuda volitajalt nõuetekohase arve tasumisega viivitamisel viivist VÕS § 113 lg-s 1 sätestatud määras tasumata summast päevas iga viivitatud päeva eest.</w:t>
      </w:r>
    </w:p>
    <w:p w14:paraId="41FF61A0" w14:textId="77777777" w:rsidR="008961E2" w:rsidRPr="008961E2" w:rsidRDefault="008961E2" w:rsidP="008961E2">
      <w:pPr>
        <w:pStyle w:val="ListParagraph"/>
        <w:numPr>
          <w:ilvl w:val="1"/>
          <w:numId w:val="38"/>
        </w:numPr>
        <w:ind w:left="567" w:hanging="567"/>
        <w:contextualSpacing/>
        <w:jc w:val="both"/>
        <w:rPr>
          <w:rFonts w:ascii="Arial" w:hAnsi="Arial" w:cs="Arial"/>
          <w:color w:val="000000" w:themeColor="text1"/>
          <w:sz w:val="22"/>
          <w:szCs w:val="22"/>
        </w:rPr>
      </w:pPr>
      <w:bookmarkStart w:id="19" w:name="_Hlk181837261"/>
      <w:r w:rsidRPr="008961E2">
        <w:rPr>
          <w:rFonts w:ascii="Arial" w:hAnsi="Arial" w:cs="Arial"/>
          <w:color w:val="000000" w:themeColor="text1"/>
          <w:sz w:val="22"/>
          <w:szCs w:val="22"/>
          <w:lang w:eastAsia="et-EE"/>
        </w:rPr>
        <w:t>Volitajal on õigus nõuda täitjalt leppetrahvi kuni 10% (kümme protsenti) rikkumise tuvastamisele eelnenud 12 (kaheteist) kuu lepingu tehingute summast kuid mitte vähem kui 500 eurot, kui täitja ei täida lepingut või täidab seda mittenõuetekohaselt.</w:t>
      </w:r>
      <w:bookmarkEnd w:id="19"/>
      <w:r w:rsidRPr="008961E2">
        <w:rPr>
          <w:rFonts w:ascii="Arial" w:hAnsi="Arial" w:cs="Arial"/>
          <w:color w:val="000000" w:themeColor="text1"/>
          <w:sz w:val="22"/>
          <w:szCs w:val="22"/>
          <w:lang w:eastAsia="et-EE"/>
        </w:rPr>
        <w:t xml:space="preserve"> Leppetrahv peab olema tasakaalus lepingu rikkumise ulatusega.</w:t>
      </w:r>
      <w:r w:rsidRPr="008961E2">
        <w:rPr>
          <w:rFonts w:ascii="Arial" w:hAnsi="Arial" w:cs="Arial"/>
          <w:color w:val="000000" w:themeColor="text1"/>
          <w:sz w:val="22"/>
          <w:szCs w:val="22"/>
        </w:rPr>
        <w:t xml:space="preserve"> Leppetrahv on täitja kohustuse täitmisele sundimiseks. Leppetrahvi nõudmine ei mõjuta õigust nõuda täiendavalt ka kahju hüvitamist.</w:t>
      </w:r>
    </w:p>
    <w:p w14:paraId="7D510E7D" w14:textId="77777777" w:rsidR="008961E2" w:rsidRPr="008961E2" w:rsidRDefault="008961E2" w:rsidP="008961E2">
      <w:pPr>
        <w:pStyle w:val="ListParagraph"/>
        <w:numPr>
          <w:ilvl w:val="1"/>
          <w:numId w:val="38"/>
        </w:numPr>
        <w:ind w:left="567" w:hanging="567"/>
        <w:contextualSpacing/>
        <w:jc w:val="both"/>
        <w:rPr>
          <w:rFonts w:ascii="Arial" w:hAnsi="Arial" w:cs="Arial"/>
          <w:color w:val="000000" w:themeColor="text1"/>
          <w:sz w:val="22"/>
          <w:szCs w:val="22"/>
        </w:rPr>
      </w:pPr>
      <w:r w:rsidRPr="008961E2">
        <w:rPr>
          <w:rFonts w:ascii="Arial" w:hAnsi="Arial" w:cs="Arial"/>
          <w:color w:val="000000" w:themeColor="text1"/>
          <w:sz w:val="22"/>
          <w:szCs w:val="22"/>
          <w:lang w:eastAsia="et-EE"/>
        </w:rPr>
        <w:t>Leppetrahv tuleb tasuda 21 tööpäeva jooksul nõude esitamisest arvates.</w:t>
      </w:r>
    </w:p>
    <w:p w14:paraId="29A5C9AC" w14:textId="77777777" w:rsidR="008961E2" w:rsidRPr="008961E2" w:rsidRDefault="008961E2" w:rsidP="008961E2">
      <w:pPr>
        <w:pStyle w:val="ListParagraph"/>
        <w:numPr>
          <w:ilvl w:val="1"/>
          <w:numId w:val="38"/>
        </w:numPr>
        <w:ind w:left="567" w:hanging="567"/>
        <w:contextualSpacing/>
        <w:jc w:val="both"/>
        <w:rPr>
          <w:rFonts w:ascii="Arial" w:hAnsi="Arial" w:cs="Arial"/>
          <w:color w:val="000000" w:themeColor="text1"/>
          <w:sz w:val="22"/>
          <w:szCs w:val="22"/>
        </w:rPr>
      </w:pPr>
      <w:r w:rsidRPr="008961E2">
        <w:rPr>
          <w:rFonts w:ascii="Arial" w:hAnsi="Arial" w:cs="Arial"/>
          <w:color w:val="000000" w:themeColor="text1"/>
          <w:sz w:val="22"/>
          <w:szCs w:val="22"/>
          <w:lang w:eastAsia="et-EE"/>
        </w:rPr>
        <w:t>Volitajal on õigus tagasi nõuda kõik täitja poolt volitajale esitatud arvete alusel  mittekorrektsete tehingute eest tasutud summad vastavalt lepingu punktile 4.9.</w:t>
      </w:r>
    </w:p>
    <w:p w14:paraId="5836937D" w14:textId="77777777" w:rsidR="008961E2" w:rsidRPr="008961E2" w:rsidRDefault="008961E2" w:rsidP="008961E2">
      <w:pPr>
        <w:pStyle w:val="ListParagraph"/>
        <w:numPr>
          <w:ilvl w:val="1"/>
          <w:numId w:val="38"/>
        </w:numPr>
        <w:ind w:left="567" w:hanging="567"/>
        <w:contextualSpacing/>
        <w:jc w:val="both"/>
        <w:rPr>
          <w:rFonts w:ascii="Arial" w:hAnsi="Arial" w:cs="Arial"/>
          <w:color w:val="000000" w:themeColor="text1"/>
          <w:sz w:val="22"/>
          <w:szCs w:val="22"/>
        </w:rPr>
      </w:pPr>
      <w:r w:rsidRPr="008961E2">
        <w:rPr>
          <w:rFonts w:ascii="Arial" w:hAnsi="Arial" w:cs="Arial"/>
          <w:color w:val="000000" w:themeColor="text1"/>
          <w:sz w:val="22"/>
          <w:szCs w:val="22"/>
          <w:lang w:eastAsia="et-EE"/>
        </w:rPr>
        <w:t>Volitajal on õigus nõuda abivahendi eest tasutud summa tagasi tagasiulatuvalt poole aasta jooksul pärast tehingu lõpule viimist, kui abivahendi väljastamisel ettevõte ei kohandanud abivahendit isikule sobivaks, mistõttu isikul puudus või puudub võimalus seda sihipäraselt kasutada.</w:t>
      </w:r>
    </w:p>
    <w:p w14:paraId="40C5119B" w14:textId="77777777" w:rsidR="008961E2" w:rsidRPr="008961E2" w:rsidRDefault="008961E2" w:rsidP="008961E2">
      <w:pPr>
        <w:pStyle w:val="ListParagraph"/>
        <w:numPr>
          <w:ilvl w:val="1"/>
          <w:numId w:val="38"/>
        </w:numPr>
        <w:ind w:left="567" w:hanging="567"/>
        <w:contextualSpacing/>
        <w:jc w:val="both"/>
        <w:rPr>
          <w:rFonts w:ascii="Arial" w:hAnsi="Arial" w:cs="Arial"/>
          <w:b/>
          <w:color w:val="000000" w:themeColor="text1"/>
          <w:sz w:val="22"/>
          <w:szCs w:val="22"/>
          <w:lang w:eastAsia="et-EE"/>
        </w:rPr>
      </w:pPr>
      <w:r w:rsidRPr="008961E2">
        <w:rPr>
          <w:rFonts w:ascii="Arial" w:hAnsi="Arial" w:cs="Arial"/>
          <w:color w:val="000000" w:themeColor="text1"/>
          <w:sz w:val="22"/>
          <w:szCs w:val="22"/>
          <w:lang w:eastAsia="et-EE"/>
        </w:rPr>
        <w:t xml:space="preserve">Volitajal on õigus leppetrahv või lepingu punktides 6.3., 6.5. ja 6.6. nimetatud nõude summa tasaarvestada järgmiste perioodide maksetega. </w:t>
      </w:r>
    </w:p>
    <w:p w14:paraId="63413010" w14:textId="77777777" w:rsidR="008961E2" w:rsidRPr="008961E2" w:rsidRDefault="008961E2" w:rsidP="008961E2">
      <w:pPr>
        <w:pStyle w:val="ListParagraph"/>
        <w:ind w:left="934"/>
        <w:jc w:val="both"/>
        <w:rPr>
          <w:rFonts w:ascii="Arial" w:hAnsi="Arial" w:cs="Arial"/>
          <w:b/>
          <w:color w:val="000000" w:themeColor="text1"/>
          <w:sz w:val="22"/>
          <w:szCs w:val="22"/>
          <w:lang w:eastAsia="et-EE"/>
        </w:rPr>
      </w:pPr>
    </w:p>
    <w:p w14:paraId="56DDBDF6" w14:textId="77777777" w:rsidR="008961E2" w:rsidRPr="008961E2" w:rsidRDefault="008961E2" w:rsidP="008961E2">
      <w:pPr>
        <w:pStyle w:val="ListParagraph"/>
        <w:numPr>
          <w:ilvl w:val="0"/>
          <w:numId w:val="38"/>
        </w:numPr>
        <w:ind w:left="567" w:hanging="567"/>
        <w:contextualSpacing/>
        <w:jc w:val="both"/>
        <w:rPr>
          <w:rFonts w:ascii="Arial" w:hAnsi="Arial" w:cs="Arial"/>
          <w:b/>
          <w:color w:val="000000" w:themeColor="text1"/>
          <w:sz w:val="22"/>
          <w:szCs w:val="22"/>
          <w:lang w:eastAsia="et-EE"/>
        </w:rPr>
      </w:pPr>
      <w:r w:rsidRPr="008961E2">
        <w:rPr>
          <w:rFonts w:ascii="Arial" w:hAnsi="Arial" w:cs="Arial"/>
          <w:b/>
          <w:color w:val="000000" w:themeColor="text1"/>
          <w:sz w:val="22"/>
          <w:szCs w:val="22"/>
          <w:lang w:eastAsia="et-EE"/>
        </w:rPr>
        <w:t>VÄÄRAMATU JÕUD</w:t>
      </w:r>
    </w:p>
    <w:p w14:paraId="13CD72A4" w14:textId="77777777" w:rsidR="008961E2" w:rsidRPr="008961E2" w:rsidRDefault="008961E2" w:rsidP="008961E2">
      <w:pPr>
        <w:pStyle w:val="ListParagraph"/>
        <w:numPr>
          <w:ilvl w:val="1"/>
          <w:numId w:val="38"/>
        </w:numPr>
        <w:ind w:left="567" w:hanging="567"/>
        <w:contextualSpacing/>
        <w:jc w:val="both"/>
        <w:rPr>
          <w:rFonts w:ascii="Arial" w:hAnsi="Arial" w:cs="Arial"/>
          <w:color w:val="000000" w:themeColor="text1"/>
          <w:sz w:val="22"/>
          <w:szCs w:val="22"/>
          <w:lang w:eastAsia="et-EE"/>
        </w:rPr>
      </w:pPr>
      <w:r w:rsidRPr="008961E2">
        <w:rPr>
          <w:rFonts w:ascii="Arial" w:hAnsi="Arial" w:cs="Arial"/>
          <w:color w:val="000000" w:themeColor="text1"/>
          <w:sz w:val="22"/>
          <w:szCs w:val="22"/>
          <w:lang w:eastAsia="et-EE"/>
        </w:rPr>
        <w:t>Lepingust tulenevate kohustuste mittetäitmist või mittenõuetekohast täitmist ei loeta lepingu rikkumiseks, kui selle põhjuseks oli vääramatu jõud. Vääramatu jõuna käsitavad pooled VÕS § 103 lg-s 2 nimetatud asjaolusid ja muid asjaolusid, mida pooled aktsepteerivad vääramatu jõuna.</w:t>
      </w:r>
    </w:p>
    <w:p w14:paraId="4BB3C31C" w14:textId="77777777" w:rsidR="008961E2" w:rsidRPr="008961E2" w:rsidRDefault="008961E2" w:rsidP="008961E2">
      <w:pPr>
        <w:pStyle w:val="ListParagraph"/>
        <w:numPr>
          <w:ilvl w:val="1"/>
          <w:numId w:val="38"/>
        </w:numPr>
        <w:ind w:left="567" w:hanging="567"/>
        <w:contextualSpacing/>
        <w:jc w:val="both"/>
        <w:rPr>
          <w:rFonts w:ascii="Arial" w:hAnsi="Arial" w:cs="Arial"/>
          <w:color w:val="000000" w:themeColor="text1"/>
          <w:sz w:val="22"/>
          <w:szCs w:val="22"/>
          <w:lang w:eastAsia="et-EE"/>
        </w:rPr>
      </w:pPr>
      <w:r w:rsidRPr="008961E2">
        <w:rPr>
          <w:rFonts w:ascii="Arial" w:hAnsi="Arial" w:cs="Arial"/>
          <w:color w:val="000000" w:themeColor="text1"/>
          <w:sz w:val="22"/>
          <w:szCs w:val="22"/>
          <w:lang w:eastAsia="et-EE"/>
        </w:rPr>
        <w:t xml:space="preserve">Pool, kelle tegevus lepingujärgsete kohustuste täitmisel on takistatud vääramatu jõu asjaolude tõttu, on kohustatud sellest koheselt teisele poolele kirjalikku taasesitamist </w:t>
      </w:r>
      <w:r w:rsidRPr="008961E2">
        <w:rPr>
          <w:rFonts w:ascii="Arial" w:hAnsi="Arial" w:cs="Arial"/>
          <w:color w:val="000000" w:themeColor="text1"/>
          <w:sz w:val="22"/>
          <w:szCs w:val="22"/>
          <w:lang w:eastAsia="et-EE"/>
        </w:rPr>
        <w:lastRenderedPageBreak/>
        <w:t>võimaldavas vormis teatama. Pool peab vääramatu jõu asjaolude äralangemisel asuma lepingut täitma.</w:t>
      </w:r>
    </w:p>
    <w:p w14:paraId="4A50F897" w14:textId="77777777" w:rsidR="008961E2" w:rsidRPr="008961E2" w:rsidRDefault="008961E2" w:rsidP="008961E2">
      <w:pPr>
        <w:pStyle w:val="ListParagraph"/>
        <w:ind w:left="993"/>
        <w:jc w:val="both"/>
        <w:rPr>
          <w:rFonts w:ascii="Arial" w:hAnsi="Arial" w:cs="Arial"/>
          <w:color w:val="000000" w:themeColor="text1"/>
          <w:sz w:val="22"/>
          <w:szCs w:val="22"/>
          <w:lang w:eastAsia="et-EE"/>
        </w:rPr>
      </w:pPr>
    </w:p>
    <w:p w14:paraId="1F5D9685" w14:textId="77777777" w:rsidR="008961E2" w:rsidRPr="008961E2" w:rsidRDefault="008961E2" w:rsidP="008961E2">
      <w:pPr>
        <w:pStyle w:val="ListParagraph"/>
        <w:numPr>
          <w:ilvl w:val="0"/>
          <w:numId w:val="38"/>
        </w:numPr>
        <w:ind w:left="567" w:hanging="567"/>
        <w:contextualSpacing/>
        <w:jc w:val="both"/>
        <w:rPr>
          <w:rFonts w:ascii="Arial" w:hAnsi="Arial" w:cs="Arial"/>
          <w:color w:val="000000" w:themeColor="text1"/>
          <w:sz w:val="22"/>
          <w:szCs w:val="22"/>
          <w:lang w:eastAsia="et-EE"/>
        </w:rPr>
      </w:pPr>
      <w:r w:rsidRPr="008961E2">
        <w:rPr>
          <w:rFonts w:ascii="Arial" w:hAnsi="Arial" w:cs="Arial"/>
          <w:b/>
          <w:bCs/>
          <w:color w:val="000000" w:themeColor="text1"/>
          <w:sz w:val="22"/>
          <w:szCs w:val="22"/>
          <w:lang w:eastAsia="et-EE"/>
        </w:rPr>
        <w:t>TEADETE EDASTAMINE JA VOLITATUD ESINDAJAD</w:t>
      </w:r>
    </w:p>
    <w:p w14:paraId="646421BD" w14:textId="77777777" w:rsidR="008961E2" w:rsidRPr="008961E2" w:rsidRDefault="008961E2" w:rsidP="008961E2">
      <w:pPr>
        <w:pStyle w:val="NormalWeb"/>
        <w:numPr>
          <w:ilvl w:val="1"/>
          <w:numId w:val="38"/>
        </w:numPr>
        <w:autoSpaceDE w:val="0"/>
        <w:autoSpaceDN w:val="0"/>
        <w:adjustRightInd w:val="0"/>
        <w:spacing w:before="0" w:beforeAutospacing="0" w:after="0" w:afterAutospacing="0"/>
        <w:ind w:left="567" w:hanging="567"/>
        <w:jc w:val="both"/>
        <w:rPr>
          <w:rFonts w:ascii="Arial" w:hAnsi="Arial" w:cs="Arial"/>
          <w:color w:val="000000" w:themeColor="text1"/>
          <w:sz w:val="22"/>
          <w:szCs w:val="22"/>
        </w:rPr>
      </w:pPr>
      <w:r w:rsidRPr="008961E2">
        <w:rPr>
          <w:rFonts w:ascii="Arial" w:hAnsi="Arial" w:cs="Arial"/>
          <w:color w:val="000000" w:themeColor="text1"/>
          <w:sz w:val="22"/>
          <w:szCs w:val="22"/>
        </w:rPr>
        <w:t>Teadete edastamine toimub kirjalikku taasesitamist võimaldavas vormis. Juhul kui teate edastamisel on olulised õiguslikud tagajärjed, peavad teisele poolele edastatavad teated olema edastatud kirjalikus vormis, muu hulgas näiteks poolte lepingu lõpetamise avaldused, samuti poole nõue teisele poolele, mis esitatakse tulenevalt lepingu rikkumisest jms. Kirjaliku vormiga on võrdsustatud digitaalselt allkirjastatud vorm.</w:t>
      </w:r>
    </w:p>
    <w:p w14:paraId="706F3D0E" w14:textId="77777777" w:rsidR="008961E2" w:rsidRPr="008961E2" w:rsidRDefault="008961E2" w:rsidP="008961E2">
      <w:pPr>
        <w:pStyle w:val="NormalWeb"/>
        <w:numPr>
          <w:ilvl w:val="1"/>
          <w:numId w:val="38"/>
        </w:numPr>
        <w:spacing w:before="0" w:beforeAutospacing="0" w:after="0" w:afterAutospacing="0"/>
        <w:ind w:left="567" w:hanging="567"/>
        <w:jc w:val="both"/>
        <w:outlineLvl w:val="0"/>
        <w:rPr>
          <w:rFonts w:ascii="Arial" w:hAnsi="Arial" w:cs="Arial"/>
          <w:color w:val="000000" w:themeColor="text1"/>
          <w:sz w:val="22"/>
          <w:szCs w:val="22"/>
        </w:rPr>
      </w:pPr>
      <w:r w:rsidRPr="008961E2">
        <w:rPr>
          <w:rFonts w:ascii="Arial" w:hAnsi="Arial" w:cs="Arial"/>
          <w:color w:val="000000" w:themeColor="text1"/>
          <w:sz w:val="22"/>
          <w:szCs w:val="22"/>
        </w:rPr>
        <w:t>Lepinguga seotud teated edastatakse teisele poolele lepingus märgitud kontaktandmetel. Kontaktandmete muutusest on pool kohustatud koheselt informeerima teist poolt. Kuni kontaktandmete muutusest teavitamiseni loetakse teade nõuetekohaselt edastatuks, kui see on saadetud poolele lepingus märgitud kontaktandmetel.</w:t>
      </w:r>
    </w:p>
    <w:p w14:paraId="7686236A" w14:textId="77777777" w:rsidR="008961E2" w:rsidRPr="008961E2" w:rsidRDefault="008961E2" w:rsidP="008961E2">
      <w:pPr>
        <w:pStyle w:val="NormalWeb"/>
        <w:numPr>
          <w:ilvl w:val="1"/>
          <w:numId w:val="38"/>
        </w:numPr>
        <w:spacing w:before="0" w:beforeAutospacing="0" w:after="0" w:afterAutospacing="0"/>
        <w:ind w:left="567" w:hanging="567"/>
        <w:jc w:val="both"/>
        <w:outlineLvl w:val="0"/>
        <w:rPr>
          <w:rFonts w:ascii="Arial" w:hAnsi="Arial" w:cs="Arial"/>
          <w:color w:val="000000" w:themeColor="text1"/>
          <w:sz w:val="22"/>
          <w:szCs w:val="22"/>
        </w:rPr>
      </w:pPr>
      <w:r w:rsidRPr="008961E2">
        <w:rPr>
          <w:rFonts w:ascii="Arial" w:hAnsi="Arial" w:cs="Arial"/>
          <w:color w:val="000000" w:themeColor="text1"/>
          <w:sz w:val="22"/>
          <w:szCs w:val="22"/>
        </w:rPr>
        <w:t>Kirjalik teade loetakse poole poolt kätte saaduks, kui see on üle antud allkirja vastu või kui teade on saadetud tähitud kirjaga poole poolt teatatud aadressil ja postitamisest on möödunud 5 (viis) tööpäeva. E</w:t>
      </w:r>
      <w:r w:rsidRPr="008961E2">
        <w:rPr>
          <w:rFonts w:ascii="Arial" w:hAnsi="Arial" w:cs="Arial"/>
          <w:color w:val="000000" w:themeColor="text1"/>
          <w:sz w:val="22"/>
          <w:szCs w:val="22"/>
        </w:rPr>
        <w:noBreakHyphen/>
        <w:t>posti teel, sh digitaalselt allkirjastatud dokumentide saatmise korral loetakse teade kättesaaduks hiljemalt järgmisel päeval pärast e</w:t>
      </w:r>
      <w:r w:rsidRPr="008961E2">
        <w:rPr>
          <w:rFonts w:ascii="Arial" w:hAnsi="Arial" w:cs="Arial"/>
          <w:color w:val="000000" w:themeColor="text1"/>
          <w:sz w:val="22"/>
          <w:szCs w:val="22"/>
        </w:rPr>
        <w:noBreakHyphen/>
        <w:t>kirja saabumist saaja või tema valitud teenusepakkuja serverisse.</w:t>
      </w:r>
    </w:p>
    <w:p w14:paraId="130997EA" w14:textId="77777777" w:rsidR="008961E2" w:rsidRPr="008961E2" w:rsidRDefault="008961E2" w:rsidP="008961E2">
      <w:pPr>
        <w:pStyle w:val="NormalWeb"/>
        <w:numPr>
          <w:ilvl w:val="1"/>
          <w:numId w:val="38"/>
        </w:numPr>
        <w:spacing w:before="0" w:beforeAutospacing="0" w:after="0" w:afterAutospacing="0"/>
        <w:ind w:left="567" w:hanging="567"/>
        <w:jc w:val="both"/>
        <w:outlineLvl w:val="0"/>
        <w:rPr>
          <w:rFonts w:ascii="Arial" w:hAnsi="Arial" w:cs="Arial"/>
          <w:color w:val="000000" w:themeColor="text1"/>
          <w:sz w:val="22"/>
          <w:szCs w:val="22"/>
        </w:rPr>
      </w:pPr>
      <w:r w:rsidRPr="008961E2">
        <w:rPr>
          <w:rFonts w:ascii="Arial" w:hAnsi="Arial" w:cs="Arial"/>
          <w:color w:val="000000" w:themeColor="text1"/>
          <w:sz w:val="22"/>
          <w:szCs w:val="22"/>
        </w:rPr>
        <w:t xml:space="preserve">Poolte kontaktisikud lepingu täitmisel on: </w:t>
      </w:r>
    </w:p>
    <w:p w14:paraId="7215AFF7" w14:textId="71243157" w:rsidR="008961E2" w:rsidRPr="008961E2" w:rsidRDefault="008961E2" w:rsidP="008961E2">
      <w:pPr>
        <w:pStyle w:val="ListParagraph"/>
        <w:numPr>
          <w:ilvl w:val="2"/>
          <w:numId w:val="38"/>
        </w:numPr>
        <w:ind w:left="1276" w:hanging="709"/>
        <w:contextualSpacing/>
        <w:jc w:val="both"/>
        <w:rPr>
          <w:rFonts w:ascii="Arial" w:hAnsi="Arial" w:cs="Arial"/>
          <w:color w:val="000000" w:themeColor="text1"/>
          <w:sz w:val="22"/>
          <w:szCs w:val="22"/>
          <w:lang w:eastAsia="et-EE"/>
        </w:rPr>
      </w:pPr>
      <w:r w:rsidRPr="008961E2">
        <w:rPr>
          <w:rFonts w:ascii="Arial" w:hAnsi="Arial" w:cs="Arial"/>
          <w:color w:val="000000" w:themeColor="text1"/>
          <w:sz w:val="22"/>
          <w:szCs w:val="22"/>
          <w:lang w:eastAsia="et-EE"/>
        </w:rPr>
        <w:t>volitaja kontaktisik on</w:t>
      </w:r>
      <w:r w:rsidR="009F43A1">
        <w:rPr>
          <w:rFonts w:ascii="Arial" w:hAnsi="Arial" w:cs="Arial"/>
          <w:color w:val="000000" w:themeColor="text1"/>
          <w:sz w:val="22"/>
          <w:szCs w:val="22"/>
          <w:lang w:eastAsia="et-EE"/>
        </w:rPr>
        <w:t xml:space="preserve"> </w:t>
      </w:r>
      <w:r w:rsidRPr="008961E2">
        <w:rPr>
          <w:rFonts w:ascii="Arial" w:hAnsi="Arial" w:cs="Arial"/>
          <w:color w:val="000000" w:themeColor="text1"/>
          <w:sz w:val="22"/>
          <w:szCs w:val="22"/>
          <w:lang w:eastAsia="et-EE"/>
        </w:rPr>
        <w:t>erivajadusega inimeste heaolu osakonna abivahendite talituse</w:t>
      </w:r>
      <w:r w:rsidR="00ED6A11">
        <w:rPr>
          <w:rFonts w:ascii="Arial" w:hAnsi="Arial" w:cs="Arial"/>
          <w:color w:val="000000" w:themeColor="text1"/>
          <w:sz w:val="22"/>
          <w:szCs w:val="22"/>
          <w:lang w:eastAsia="et-EE"/>
        </w:rPr>
        <w:t xml:space="preserve"> </w:t>
      </w:r>
      <w:r w:rsidRPr="008961E2">
        <w:rPr>
          <w:rFonts w:ascii="Arial" w:hAnsi="Arial" w:cs="Arial"/>
          <w:color w:val="000000" w:themeColor="text1"/>
          <w:sz w:val="22"/>
          <w:szCs w:val="22"/>
          <w:lang w:eastAsia="et-EE"/>
        </w:rPr>
        <w:t>ekspert (teenuse korraldus) Mare Toompuu tel 5786</w:t>
      </w:r>
      <w:r>
        <w:rPr>
          <w:rFonts w:ascii="Arial" w:hAnsi="Arial" w:cs="Arial"/>
          <w:color w:val="000000" w:themeColor="text1"/>
          <w:sz w:val="22"/>
          <w:szCs w:val="22"/>
          <w:lang w:eastAsia="et-EE"/>
        </w:rPr>
        <w:t xml:space="preserve"> </w:t>
      </w:r>
      <w:r w:rsidRPr="008961E2">
        <w:rPr>
          <w:rFonts w:ascii="Arial" w:hAnsi="Arial" w:cs="Arial"/>
          <w:color w:val="000000" w:themeColor="text1"/>
          <w:sz w:val="22"/>
          <w:szCs w:val="22"/>
          <w:lang w:eastAsia="et-EE"/>
        </w:rPr>
        <w:t>3342, e-post mare.toompuu@sotsiaalkindlustusamet.ee või teda asendav isik;</w:t>
      </w:r>
    </w:p>
    <w:p w14:paraId="450C8D44" w14:textId="5E8F7515" w:rsidR="008961E2" w:rsidRDefault="008961E2" w:rsidP="008961E2">
      <w:pPr>
        <w:pStyle w:val="ListParagraph"/>
        <w:numPr>
          <w:ilvl w:val="2"/>
          <w:numId w:val="38"/>
        </w:numPr>
        <w:ind w:left="1276" w:hanging="709"/>
        <w:contextualSpacing/>
        <w:jc w:val="both"/>
        <w:rPr>
          <w:rFonts w:ascii="Arial" w:hAnsi="Arial" w:cs="Arial"/>
          <w:color w:val="000000" w:themeColor="text1"/>
          <w:sz w:val="22"/>
          <w:szCs w:val="22"/>
          <w:lang w:eastAsia="et-EE"/>
        </w:rPr>
      </w:pPr>
      <w:r w:rsidRPr="008961E2">
        <w:rPr>
          <w:rFonts w:ascii="Arial" w:hAnsi="Arial" w:cs="Arial"/>
          <w:color w:val="000000" w:themeColor="text1"/>
          <w:sz w:val="22"/>
          <w:szCs w:val="22"/>
          <w:lang w:eastAsia="et-EE"/>
        </w:rPr>
        <w:t xml:space="preserve">täitja kontaktisik on </w:t>
      </w:r>
      <w:r>
        <w:rPr>
          <w:rFonts w:ascii="Arial" w:hAnsi="Arial" w:cs="Arial"/>
          <w:color w:val="000000" w:themeColor="text1"/>
          <w:sz w:val="22"/>
          <w:szCs w:val="22"/>
          <w:lang w:eastAsia="et-EE"/>
        </w:rPr>
        <w:t xml:space="preserve"> </w:t>
      </w:r>
      <w:sdt>
        <w:sdtPr>
          <w:rPr>
            <w:rFonts w:ascii="Arial" w:hAnsi="Arial" w:cs="Arial"/>
            <w:color w:val="000000" w:themeColor="text1"/>
            <w:sz w:val="22"/>
            <w:szCs w:val="22"/>
            <w:lang w:eastAsia="et-EE"/>
          </w:rPr>
          <w:alias w:val="Ees- ja perekonnanimi"/>
          <w:tag w:val="Ees- ja perekonnanimi"/>
          <w:id w:val="1980109347"/>
          <w:placeholder>
            <w:docPart w:val="C6F3EAD1BA6A4B19A41C4796CC07A8AF"/>
          </w:placeholder>
          <w:text/>
        </w:sdtPr>
        <w:sdtEndPr/>
        <w:sdtContent>
          <w:r w:rsidR="00B824E8" w:rsidRPr="00B824E8">
            <w:rPr>
              <w:rFonts w:ascii="Arial" w:hAnsi="Arial" w:cs="Arial"/>
              <w:color w:val="000000" w:themeColor="text1"/>
              <w:sz w:val="22"/>
              <w:szCs w:val="22"/>
              <w:lang w:eastAsia="et-EE"/>
            </w:rPr>
            <w:t>Karmen Kampura</w:t>
          </w:r>
        </w:sdtContent>
      </w:sdt>
      <w:r w:rsidRPr="008961E2">
        <w:rPr>
          <w:rFonts w:ascii="Arial" w:hAnsi="Arial" w:cs="Arial"/>
          <w:color w:val="000000" w:themeColor="text1"/>
          <w:sz w:val="22"/>
          <w:szCs w:val="22"/>
        </w:rPr>
        <w:t xml:space="preserve">, </w:t>
      </w:r>
      <w:r w:rsidRPr="008961E2">
        <w:rPr>
          <w:rFonts w:ascii="Arial" w:hAnsi="Arial" w:cs="Arial"/>
          <w:color w:val="000000" w:themeColor="text1"/>
          <w:sz w:val="22"/>
          <w:szCs w:val="22"/>
          <w:lang w:eastAsia="et-EE"/>
        </w:rPr>
        <w:t>tel</w:t>
      </w:r>
      <w:r>
        <w:rPr>
          <w:rFonts w:ascii="Arial" w:hAnsi="Arial" w:cs="Arial"/>
          <w:color w:val="000000" w:themeColor="text1"/>
          <w:sz w:val="22"/>
          <w:szCs w:val="22"/>
          <w:lang w:eastAsia="et-EE"/>
        </w:rPr>
        <w:t xml:space="preserve"> </w:t>
      </w:r>
      <w:sdt>
        <w:sdtPr>
          <w:rPr>
            <w:rFonts w:ascii="Arial" w:hAnsi="Arial" w:cs="Arial"/>
            <w:color w:val="000000" w:themeColor="text1"/>
            <w:sz w:val="22"/>
            <w:szCs w:val="22"/>
            <w:lang w:eastAsia="et-EE"/>
          </w:rPr>
          <w:alias w:val="Telefoninumber"/>
          <w:tag w:val="Telefoninumber"/>
          <w:id w:val="2046325429"/>
          <w:placeholder>
            <w:docPart w:val="ACCDCF9B2A284250B63418014772CDDD"/>
          </w:placeholder>
          <w:text/>
        </w:sdtPr>
        <w:sdtEndPr/>
        <w:sdtContent>
          <w:r w:rsidR="00B824E8" w:rsidRPr="00B824E8">
            <w:rPr>
              <w:rFonts w:ascii="Arial" w:hAnsi="Arial" w:cs="Arial"/>
              <w:color w:val="000000" w:themeColor="text1"/>
              <w:sz w:val="22"/>
              <w:szCs w:val="22"/>
              <w:lang w:eastAsia="et-EE"/>
            </w:rPr>
            <w:t>5217874</w:t>
          </w:r>
        </w:sdtContent>
      </w:sdt>
      <w:r w:rsidRPr="008961E2">
        <w:rPr>
          <w:rFonts w:ascii="Arial" w:hAnsi="Arial" w:cs="Arial"/>
          <w:color w:val="000000" w:themeColor="text1"/>
          <w:sz w:val="22"/>
          <w:szCs w:val="22"/>
          <w:lang w:eastAsia="et-EE"/>
        </w:rPr>
        <w:t>, e-post</w:t>
      </w:r>
      <w:r>
        <w:rPr>
          <w:rFonts w:ascii="Arial" w:hAnsi="Arial" w:cs="Arial"/>
          <w:color w:val="000000" w:themeColor="text1"/>
          <w:sz w:val="22"/>
          <w:szCs w:val="22"/>
          <w:lang w:eastAsia="et-EE"/>
        </w:rPr>
        <w:t xml:space="preserve"> </w:t>
      </w:r>
      <w:sdt>
        <w:sdtPr>
          <w:rPr>
            <w:rFonts w:ascii="Arial" w:hAnsi="Arial" w:cs="Arial"/>
            <w:color w:val="000000" w:themeColor="text1"/>
            <w:sz w:val="22"/>
            <w:szCs w:val="22"/>
            <w:lang w:eastAsia="et-EE"/>
          </w:rPr>
          <w:alias w:val="E-posti aadress"/>
          <w:tag w:val="E-posti aadress"/>
          <w:id w:val="1606612279"/>
          <w:placeholder>
            <w:docPart w:val="130F8A4E82E64C009F193F315FDC2D58"/>
          </w:placeholder>
          <w:text/>
        </w:sdtPr>
        <w:sdtEndPr/>
        <w:sdtContent>
          <w:r w:rsidR="00B824E8" w:rsidRPr="00B824E8">
            <w:rPr>
              <w:rFonts w:ascii="Arial" w:hAnsi="Arial" w:cs="Arial"/>
              <w:color w:val="000000" w:themeColor="text1"/>
              <w:sz w:val="22"/>
              <w:szCs w:val="22"/>
              <w:lang w:eastAsia="et-EE"/>
            </w:rPr>
            <w:t>karmeniapteek@mail.ee</w:t>
          </w:r>
        </w:sdtContent>
      </w:sdt>
      <w:r>
        <w:rPr>
          <w:rFonts w:ascii="Arial" w:hAnsi="Arial" w:cs="Arial"/>
          <w:color w:val="000000" w:themeColor="text1"/>
          <w:sz w:val="22"/>
          <w:szCs w:val="22"/>
          <w:lang w:eastAsia="et-EE"/>
        </w:rPr>
        <w:t>.</w:t>
      </w:r>
    </w:p>
    <w:p w14:paraId="0D945155" w14:textId="77777777" w:rsidR="008961E2" w:rsidRPr="008961E2" w:rsidRDefault="008961E2" w:rsidP="008961E2">
      <w:pPr>
        <w:pStyle w:val="ListParagraph"/>
        <w:ind w:left="1276"/>
        <w:contextualSpacing/>
        <w:jc w:val="both"/>
        <w:rPr>
          <w:rFonts w:ascii="Arial" w:hAnsi="Arial" w:cs="Arial"/>
          <w:color w:val="000000" w:themeColor="text1"/>
          <w:sz w:val="22"/>
          <w:szCs w:val="22"/>
          <w:lang w:eastAsia="et-EE"/>
        </w:rPr>
      </w:pPr>
    </w:p>
    <w:p w14:paraId="0E00E560" w14:textId="77777777" w:rsidR="008961E2" w:rsidRPr="008961E2" w:rsidRDefault="008961E2" w:rsidP="008961E2">
      <w:pPr>
        <w:pStyle w:val="ListParagraph"/>
        <w:numPr>
          <w:ilvl w:val="0"/>
          <w:numId w:val="38"/>
        </w:numPr>
        <w:ind w:left="567" w:hanging="567"/>
        <w:contextualSpacing/>
        <w:jc w:val="both"/>
        <w:rPr>
          <w:rFonts w:ascii="Arial" w:hAnsi="Arial" w:cs="Arial"/>
          <w:color w:val="000000" w:themeColor="text1"/>
          <w:sz w:val="22"/>
          <w:szCs w:val="22"/>
          <w:lang w:eastAsia="et-EE"/>
        </w:rPr>
      </w:pPr>
      <w:r w:rsidRPr="008961E2">
        <w:rPr>
          <w:rFonts w:ascii="Arial" w:hAnsi="Arial" w:cs="Arial"/>
          <w:b/>
          <w:bCs/>
          <w:color w:val="000000" w:themeColor="text1"/>
          <w:sz w:val="22"/>
          <w:szCs w:val="22"/>
          <w:lang w:eastAsia="et-EE"/>
        </w:rPr>
        <w:t>MUUD TINGIMUSED</w:t>
      </w:r>
    </w:p>
    <w:p w14:paraId="536C4FE4" w14:textId="77777777" w:rsidR="008961E2" w:rsidRPr="008961E2" w:rsidRDefault="008961E2" w:rsidP="008961E2">
      <w:pPr>
        <w:pStyle w:val="ListParagraph"/>
        <w:numPr>
          <w:ilvl w:val="1"/>
          <w:numId w:val="38"/>
        </w:numPr>
        <w:ind w:left="567" w:hanging="567"/>
        <w:contextualSpacing/>
        <w:jc w:val="both"/>
        <w:rPr>
          <w:rFonts w:ascii="Arial" w:hAnsi="Arial" w:cs="Arial"/>
          <w:color w:val="000000" w:themeColor="text1"/>
          <w:sz w:val="22"/>
          <w:szCs w:val="22"/>
          <w:lang w:eastAsia="et-EE"/>
        </w:rPr>
      </w:pPr>
      <w:r w:rsidRPr="008961E2">
        <w:rPr>
          <w:rFonts w:ascii="Arial" w:hAnsi="Arial" w:cs="Arial"/>
          <w:color w:val="000000" w:themeColor="text1"/>
          <w:sz w:val="22"/>
          <w:szCs w:val="22"/>
          <w:lang w:eastAsia="et-EE"/>
        </w:rPr>
        <w:t>Kumbki pool ei tohi käesolevast lepingust tulenevaid õigusi ja kohustusi üle anda kolmandatele isikutele ilma teise poole kirjaliku nõusolekuta.</w:t>
      </w:r>
    </w:p>
    <w:p w14:paraId="7D41CA9F" w14:textId="77777777" w:rsidR="008961E2" w:rsidRPr="008961E2" w:rsidRDefault="008961E2" w:rsidP="008961E2">
      <w:pPr>
        <w:pStyle w:val="ListParagraph"/>
        <w:numPr>
          <w:ilvl w:val="1"/>
          <w:numId w:val="38"/>
        </w:numPr>
        <w:ind w:left="567" w:hanging="567"/>
        <w:contextualSpacing/>
        <w:jc w:val="both"/>
        <w:rPr>
          <w:rFonts w:ascii="Arial" w:hAnsi="Arial" w:cs="Arial"/>
          <w:color w:val="000000" w:themeColor="text1"/>
          <w:sz w:val="22"/>
          <w:szCs w:val="22"/>
          <w:lang w:eastAsia="et-EE"/>
        </w:rPr>
      </w:pPr>
      <w:r w:rsidRPr="008961E2">
        <w:rPr>
          <w:rFonts w:ascii="Arial" w:hAnsi="Arial" w:cs="Arial"/>
          <w:color w:val="000000" w:themeColor="text1"/>
          <w:sz w:val="22"/>
          <w:szCs w:val="22"/>
          <w:lang w:eastAsia="et-EE"/>
        </w:rPr>
        <w:t>Lepingu täitmisel tekkinud vaidlused ja lahkarvamused lahendavad pooled läbirääkimiste teel. Kokkuleppe mittesaavutamisel lahendatakse vaidlused kohtus.</w:t>
      </w:r>
    </w:p>
    <w:p w14:paraId="60072C12" w14:textId="687C2CF2" w:rsidR="008961E2" w:rsidRPr="008961E2" w:rsidRDefault="008961E2" w:rsidP="008961E2">
      <w:pPr>
        <w:pStyle w:val="ListParagraph"/>
        <w:numPr>
          <w:ilvl w:val="1"/>
          <w:numId w:val="38"/>
        </w:numPr>
        <w:ind w:left="567" w:hanging="567"/>
        <w:contextualSpacing/>
        <w:jc w:val="both"/>
        <w:rPr>
          <w:rFonts w:ascii="Arial" w:hAnsi="Arial" w:cs="Arial"/>
          <w:color w:val="000000" w:themeColor="text1"/>
          <w:sz w:val="22"/>
          <w:szCs w:val="22"/>
          <w:lang w:eastAsia="et-EE"/>
        </w:rPr>
      </w:pPr>
      <w:r w:rsidRPr="008961E2">
        <w:rPr>
          <w:rFonts w:ascii="Arial" w:hAnsi="Arial" w:cs="Arial"/>
          <w:color w:val="000000" w:themeColor="text1"/>
          <w:sz w:val="22"/>
          <w:szCs w:val="22"/>
          <w:lang w:eastAsia="et-EE"/>
        </w:rPr>
        <w:t>Käesolev leping sõlmitakse digitaalselt allkirjastatult ning jõustub allkirjastamise kuupäevast.</w:t>
      </w:r>
    </w:p>
    <w:p w14:paraId="0E32A78D" w14:textId="2C4AFEF4" w:rsidR="008961E2" w:rsidRPr="008961E2" w:rsidRDefault="008961E2" w:rsidP="008961E2">
      <w:pPr>
        <w:pStyle w:val="ListParagraph"/>
        <w:numPr>
          <w:ilvl w:val="1"/>
          <w:numId w:val="38"/>
        </w:numPr>
        <w:ind w:left="567" w:hanging="567"/>
        <w:contextualSpacing/>
        <w:jc w:val="both"/>
        <w:rPr>
          <w:rFonts w:ascii="Arial" w:hAnsi="Arial" w:cs="Arial"/>
          <w:color w:val="000000" w:themeColor="text1"/>
          <w:sz w:val="22"/>
          <w:szCs w:val="22"/>
          <w:lang w:eastAsia="et-EE"/>
        </w:rPr>
      </w:pPr>
      <w:r w:rsidRPr="008961E2">
        <w:rPr>
          <w:rFonts w:ascii="Arial" w:hAnsi="Arial" w:cs="Arial"/>
          <w:color w:val="000000" w:themeColor="text1"/>
          <w:sz w:val="22"/>
          <w:szCs w:val="22"/>
          <w:lang w:eastAsia="et-EE"/>
        </w:rPr>
        <w:t>Leping kehtib kuni</w:t>
      </w:r>
      <w:r>
        <w:rPr>
          <w:rFonts w:ascii="Arial" w:hAnsi="Arial" w:cs="Arial"/>
          <w:color w:val="000000" w:themeColor="text1"/>
          <w:sz w:val="22"/>
          <w:szCs w:val="22"/>
          <w:lang w:eastAsia="et-EE"/>
        </w:rPr>
        <w:t xml:space="preserve"> </w:t>
      </w:r>
      <w:sdt>
        <w:sdtPr>
          <w:rPr>
            <w:rFonts w:ascii="Arial" w:hAnsi="Arial" w:cs="Arial"/>
            <w:color w:val="000000" w:themeColor="text1"/>
            <w:sz w:val="22"/>
            <w:szCs w:val="22"/>
            <w:lang w:eastAsia="et-EE"/>
          </w:rPr>
          <w:alias w:val="Kehtivuse lõpptähtaeg"/>
          <w:tag w:val="Kehtivuse lõpptähtaeg"/>
          <w:id w:val="-778260215"/>
          <w:placeholder>
            <w:docPart w:val="F43AE160AC7D407B946E9BC71961F1F3"/>
          </w:placeholder>
          <w:text/>
        </w:sdtPr>
        <w:sdtEndPr/>
        <w:sdtContent>
          <w:r w:rsidR="00B824E8" w:rsidRPr="00B824E8">
            <w:rPr>
              <w:rFonts w:ascii="Arial" w:hAnsi="Arial" w:cs="Arial"/>
              <w:color w:val="000000" w:themeColor="text1"/>
              <w:sz w:val="22"/>
              <w:szCs w:val="22"/>
              <w:lang w:eastAsia="et-EE"/>
            </w:rPr>
            <w:t>30.09.2026</w:t>
          </w:r>
        </w:sdtContent>
      </w:sdt>
      <w:r w:rsidRPr="008961E2">
        <w:rPr>
          <w:rFonts w:ascii="Arial" w:hAnsi="Arial" w:cs="Arial"/>
          <w:color w:val="000000" w:themeColor="text1"/>
          <w:sz w:val="22"/>
          <w:szCs w:val="22"/>
          <w:lang w:eastAsia="et-EE"/>
        </w:rPr>
        <w:t>.</w:t>
      </w:r>
    </w:p>
    <w:p w14:paraId="48528D1C" w14:textId="77777777" w:rsidR="008961E2" w:rsidRPr="008961E2" w:rsidRDefault="008961E2" w:rsidP="008961E2">
      <w:pPr>
        <w:ind w:left="426" w:hanging="426"/>
        <w:jc w:val="both"/>
        <w:rPr>
          <w:rFonts w:ascii="Arial" w:hAnsi="Arial" w:cs="Arial"/>
          <w:color w:val="000000" w:themeColor="text1"/>
          <w:sz w:val="22"/>
          <w:szCs w:val="22"/>
          <w:lang w:eastAsia="et-EE"/>
        </w:rPr>
      </w:pPr>
    </w:p>
    <w:p w14:paraId="21FC508D" w14:textId="77777777" w:rsidR="008961E2" w:rsidRPr="008961E2" w:rsidRDefault="008961E2" w:rsidP="008961E2">
      <w:pPr>
        <w:pStyle w:val="ListParagraph"/>
        <w:numPr>
          <w:ilvl w:val="0"/>
          <w:numId w:val="38"/>
        </w:numPr>
        <w:ind w:left="567" w:hanging="567"/>
        <w:contextualSpacing/>
        <w:jc w:val="both"/>
        <w:rPr>
          <w:rFonts w:ascii="Arial" w:hAnsi="Arial" w:cs="Arial"/>
          <w:b/>
          <w:color w:val="000000" w:themeColor="text1"/>
          <w:sz w:val="22"/>
          <w:szCs w:val="22"/>
          <w:lang w:eastAsia="et-EE"/>
        </w:rPr>
      </w:pPr>
      <w:r w:rsidRPr="008961E2">
        <w:rPr>
          <w:rFonts w:ascii="Arial" w:hAnsi="Arial" w:cs="Arial"/>
          <w:b/>
          <w:bCs/>
          <w:color w:val="000000" w:themeColor="text1"/>
          <w:sz w:val="22"/>
          <w:szCs w:val="22"/>
          <w:lang w:eastAsia="et-EE"/>
        </w:rPr>
        <w:t>LEPINGU LISAD</w:t>
      </w:r>
    </w:p>
    <w:p w14:paraId="67AB01D8" w14:textId="77777777" w:rsidR="008961E2" w:rsidRPr="008961E2" w:rsidRDefault="008961E2" w:rsidP="008961E2">
      <w:pPr>
        <w:pStyle w:val="ListParagraph"/>
        <w:numPr>
          <w:ilvl w:val="1"/>
          <w:numId w:val="38"/>
        </w:numPr>
        <w:ind w:left="567" w:hanging="567"/>
        <w:contextualSpacing/>
        <w:jc w:val="both"/>
        <w:rPr>
          <w:rFonts w:ascii="Arial" w:hAnsi="Arial" w:cs="Arial"/>
          <w:color w:val="000000" w:themeColor="text1"/>
          <w:sz w:val="22"/>
          <w:szCs w:val="22"/>
          <w:lang w:eastAsia="et-EE"/>
        </w:rPr>
      </w:pPr>
      <w:r w:rsidRPr="008961E2">
        <w:rPr>
          <w:rFonts w:ascii="Arial" w:hAnsi="Arial" w:cs="Arial"/>
          <w:color w:val="000000" w:themeColor="text1"/>
          <w:sz w:val="22"/>
          <w:szCs w:val="22"/>
          <w:lang w:eastAsia="et-EE"/>
        </w:rPr>
        <w:t>Lisa 1 – Eesti sotsiaalteenuste kvaliteedijuhis;</w:t>
      </w:r>
    </w:p>
    <w:p w14:paraId="2672A665" w14:textId="77777777" w:rsidR="008961E2" w:rsidRPr="008961E2" w:rsidRDefault="008961E2" w:rsidP="008961E2">
      <w:pPr>
        <w:pStyle w:val="ListParagraph"/>
        <w:numPr>
          <w:ilvl w:val="1"/>
          <w:numId w:val="38"/>
        </w:numPr>
        <w:ind w:left="567" w:hanging="567"/>
        <w:contextualSpacing/>
        <w:jc w:val="both"/>
        <w:rPr>
          <w:rFonts w:ascii="Arial" w:hAnsi="Arial" w:cs="Arial"/>
          <w:color w:val="000000" w:themeColor="text1"/>
          <w:sz w:val="22"/>
          <w:szCs w:val="22"/>
          <w:lang w:eastAsia="et-EE"/>
        </w:rPr>
      </w:pPr>
      <w:r w:rsidRPr="008961E2">
        <w:rPr>
          <w:rFonts w:ascii="Arial" w:hAnsi="Arial" w:cs="Arial"/>
          <w:color w:val="000000" w:themeColor="text1"/>
          <w:sz w:val="22"/>
          <w:szCs w:val="22"/>
          <w:lang w:eastAsia="et-EE"/>
        </w:rPr>
        <w:t>Lisa 2 – Hinnapakkumise üldvorm;</w:t>
      </w:r>
    </w:p>
    <w:p w14:paraId="17662BE3" w14:textId="77777777" w:rsidR="008961E2" w:rsidRPr="008961E2" w:rsidRDefault="008961E2" w:rsidP="008961E2">
      <w:pPr>
        <w:pStyle w:val="ListParagraph"/>
        <w:numPr>
          <w:ilvl w:val="1"/>
          <w:numId w:val="38"/>
        </w:numPr>
        <w:ind w:left="567" w:hanging="567"/>
        <w:contextualSpacing/>
        <w:jc w:val="both"/>
        <w:rPr>
          <w:rFonts w:ascii="Arial" w:hAnsi="Arial" w:cs="Arial"/>
          <w:color w:val="000000" w:themeColor="text1"/>
          <w:sz w:val="22"/>
          <w:szCs w:val="22"/>
          <w:lang w:eastAsia="et-EE"/>
        </w:rPr>
      </w:pPr>
      <w:r w:rsidRPr="008961E2">
        <w:rPr>
          <w:rFonts w:ascii="Arial" w:hAnsi="Arial" w:cs="Arial"/>
          <w:color w:val="000000" w:themeColor="text1"/>
          <w:sz w:val="22"/>
          <w:szCs w:val="22"/>
          <w:lang w:eastAsia="et-EE"/>
        </w:rPr>
        <w:t>Lisa 3 – Hinnapakkumise vorm manuaalratastoolidele;</w:t>
      </w:r>
    </w:p>
    <w:p w14:paraId="45AE69F9" w14:textId="77777777" w:rsidR="008961E2" w:rsidRPr="008961E2" w:rsidRDefault="008961E2" w:rsidP="008961E2">
      <w:pPr>
        <w:pStyle w:val="ListParagraph"/>
        <w:numPr>
          <w:ilvl w:val="1"/>
          <w:numId w:val="38"/>
        </w:numPr>
        <w:ind w:left="567" w:hanging="567"/>
        <w:contextualSpacing/>
        <w:jc w:val="both"/>
        <w:rPr>
          <w:rFonts w:ascii="Arial" w:hAnsi="Arial" w:cs="Arial"/>
          <w:color w:val="000000" w:themeColor="text1"/>
          <w:sz w:val="22"/>
          <w:szCs w:val="22"/>
          <w:lang w:eastAsia="et-EE"/>
        </w:rPr>
      </w:pPr>
      <w:r w:rsidRPr="008961E2">
        <w:rPr>
          <w:rFonts w:ascii="Arial" w:hAnsi="Arial" w:cs="Arial"/>
          <w:color w:val="000000" w:themeColor="text1"/>
          <w:sz w:val="22"/>
          <w:szCs w:val="22"/>
          <w:lang w:eastAsia="et-EE"/>
        </w:rPr>
        <w:t>Lisa 4 – Hinnapakkumise vorm elektrilistele ratastoolidele;</w:t>
      </w:r>
    </w:p>
    <w:p w14:paraId="4F244C60" w14:textId="77777777" w:rsidR="008961E2" w:rsidRPr="008961E2" w:rsidRDefault="008961E2" w:rsidP="008961E2">
      <w:pPr>
        <w:pStyle w:val="ListParagraph"/>
        <w:numPr>
          <w:ilvl w:val="1"/>
          <w:numId w:val="38"/>
        </w:numPr>
        <w:ind w:left="567" w:hanging="567"/>
        <w:contextualSpacing/>
        <w:jc w:val="both"/>
        <w:rPr>
          <w:rFonts w:ascii="Arial" w:hAnsi="Arial" w:cs="Arial"/>
          <w:color w:val="000000" w:themeColor="text1"/>
          <w:sz w:val="22"/>
          <w:szCs w:val="22"/>
          <w:lang w:eastAsia="et-EE"/>
        </w:rPr>
      </w:pPr>
      <w:r w:rsidRPr="008961E2">
        <w:rPr>
          <w:rFonts w:ascii="Arial" w:hAnsi="Arial" w:cs="Arial"/>
          <w:color w:val="000000" w:themeColor="text1"/>
          <w:sz w:val="22"/>
          <w:szCs w:val="22"/>
          <w:lang w:eastAsia="et-EE"/>
        </w:rPr>
        <w:t>Lisa 5 – Hinnapakkumise vorm invarolleritele;</w:t>
      </w:r>
    </w:p>
    <w:p w14:paraId="3E92CD53" w14:textId="77777777" w:rsidR="008961E2" w:rsidRPr="008961E2" w:rsidRDefault="008961E2" w:rsidP="008961E2">
      <w:pPr>
        <w:pStyle w:val="ListParagraph"/>
        <w:numPr>
          <w:ilvl w:val="1"/>
          <w:numId w:val="38"/>
        </w:numPr>
        <w:ind w:left="567" w:hanging="567"/>
        <w:contextualSpacing/>
        <w:jc w:val="both"/>
        <w:rPr>
          <w:rFonts w:ascii="Arial" w:hAnsi="Arial" w:cs="Arial"/>
          <w:color w:val="000000" w:themeColor="text1"/>
          <w:sz w:val="22"/>
          <w:szCs w:val="22"/>
          <w:lang w:eastAsia="et-EE"/>
        </w:rPr>
      </w:pPr>
      <w:r w:rsidRPr="008961E2">
        <w:rPr>
          <w:rFonts w:ascii="Arial" w:hAnsi="Arial" w:cs="Arial"/>
          <w:color w:val="000000" w:themeColor="text1"/>
          <w:sz w:val="22"/>
          <w:szCs w:val="22"/>
          <w:lang w:eastAsia="et-EE"/>
        </w:rPr>
        <w:t>Lisa 6 – Hinnapakkumise vorm proteesidele;</w:t>
      </w:r>
    </w:p>
    <w:p w14:paraId="20DBC9D0" w14:textId="77777777" w:rsidR="008961E2" w:rsidRPr="008961E2" w:rsidRDefault="008961E2" w:rsidP="008961E2">
      <w:pPr>
        <w:pStyle w:val="ListParagraph"/>
        <w:numPr>
          <w:ilvl w:val="1"/>
          <w:numId w:val="38"/>
        </w:numPr>
        <w:ind w:left="567" w:hanging="567"/>
        <w:contextualSpacing/>
        <w:jc w:val="both"/>
        <w:rPr>
          <w:rFonts w:ascii="Arial" w:hAnsi="Arial" w:cs="Arial"/>
          <w:color w:val="000000" w:themeColor="text1"/>
          <w:sz w:val="22"/>
          <w:szCs w:val="22"/>
          <w:lang w:eastAsia="et-EE"/>
        </w:rPr>
      </w:pPr>
      <w:r w:rsidRPr="008961E2">
        <w:rPr>
          <w:rFonts w:ascii="Arial" w:hAnsi="Arial" w:cs="Arial"/>
          <w:color w:val="000000" w:themeColor="text1"/>
          <w:sz w:val="22"/>
          <w:szCs w:val="22"/>
          <w:lang w:eastAsia="et-EE"/>
        </w:rPr>
        <w:t>Lisa 7 – Hinnapakkumise vorm kuulmisabivahenditele;</w:t>
      </w:r>
    </w:p>
    <w:p w14:paraId="2AD9F02E" w14:textId="77777777" w:rsidR="008961E2" w:rsidRPr="008961E2" w:rsidRDefault="008961E2" w:rsidP="008961E2">
      <w:pPr>
        <w:pStyle w:val="ListParagraph"/>
        <w:numPr>
          <w:ilvl w:val="1"/>
          <w:numId w:val="38"/>
        </w:numPr>
        <w:ind w:left="709" w:hanging="709"/>
        <w:contextualSpacing/>
        <w:jc w:val="both"/>
        <w:rPr>
          <w:rFonts w:ascii="Arial" w:hAnsi="Arial" w:cs="Arial"/>
          <w:color w:val="000000" w:themeColor="text1"/>
          <w:sz w:val="22"/>
          <w:szCs w:val="22"/>
          <w:lang w:eastAsia="et-EE"/>
        </w:rPr>
      </w:pPr>
      <w:r w:rsidRPr="008961E2">
        <w:rPr>
          <w:rFonts w:ascii="Arial" w:hAnsi="Arial" w:cs="Arial"/>
          <w:color w:val="000000" w:themeColor="text1"/>
          <w:sz w:val="22"/>
          <w:szCs w:val="22"/>
          <w:lang w:eastAsia="et-EE"/>
        </w:rPr>
        <w:t>Lisa 8 – Hinnapakkumise vorm varuosadele;</w:t>
      </w:r>
    </w:p>
    <w:p w14:paraId="05DFD05C" w14:textId="77777777" w:rsidR="008961E2" w:rsidRPr="008961E2" w:rsidRDefault="008961E2" w:rsidP="008961E2">
      <w:pPr>
        <w:pStyle w:val="ListParagraph"/>
        <w:numPr>
          <w:ilvl w:val="1"/>
          <w:numId w:val="38"/>
        </w:numPr>
        <w:ind w:left="709" w:hanging="709"/>
        <w:contextualSpacing/>
        <w:jc w:val="both"/>
        <w:rPr>
          <w:rFonts w:ascii="Arial" w:hAnsi="Arial" w:cs="Arial"/>
          <w:color w:val="000000" w:themeColor="text1"/>
          <w:sz w:val="22"/>
          <w:szCs w:val="22"/>
          <w:lang w:eastAsia="et-EE"/>
        </w:rPr>
      </w:pPr>
      <w:r w:rsidRPr="008961E2">
        <w:rPr>
          <w:rFonts w:ascii="Arial" w:hAnsi="Arial" w:cs="Arial"/>
          <w:color w:val="000000" w:themeColor="text1"/>
          <w:sz w:val="22"/>
          <w:szCs w:val="22"/>
          <w:lang w:eastAsia="et-EE"/>
        </w:rPr>
        <w:t>Lisa 9 – Isikuandmete töötlemise leping;</w:t>
      </w:r>
    </w:p>
    <w:p w14:paraId="7648FD03" w14:textId="77777777" w:rsidR="008961E2" w:rsidRPr="008961E2" w:rsidRDefault="008961E2" w:rsidP="008961E2">
      <w:pPr>
        <w:pStyle w:val="ListParagraph"/>
        <w:numPr>
          <w:ilvl w:val="1"/>
          <w:numId w:val="38"/>
        </w:numPr>
        <w:ind w:left="709" w:hanging="709"/>
        <w:contextualSpacing/>
        <w:jc w:val="both"/>
        <w:rPr>
          <w:rFonts w:ascii="Arial" w:hAnsi="Arial" w:cs="Arial"/>
          <w:color w:val="000000" w:themeColor="text1"/>
          <w:sz w:val="22"/>
          <w:szCs w:val="22"/>
          <w:lang w:eastAsia="et-EE"/>
        </w:rPr>
      </w:pPr>
      <w:r w:rsidRPr="008961E2">
        <w:rPr>
          <w:rFonts w:ascii="Arial" w:hAnsi="Arial" w:cs="Arial"/>
          <w:color w:val="000000" w:themeColor="text1"/>
          <w:sz w:val="22"/>
          <w:szCs w:val="22"/>
          <w:lang w:eastAsia="et-EE"/>
        </w:rPr>
        <w:t>Lisa 10 – Abivahendite MISP2 portaali kasutusjuhend.</w:t>
      </w:r>
    </w:p>
    <w:p w14:paraId="691F40A4" w14:textId="77777777" w:rsidR="00C7240F" w:rsidRPr="008961E2" w:rsidRDefault="00C7240F" w:rsidP="00BE1B28">
      <w:pPr>
        <w:pStyle w:val="Default"/>
        <w:tabs>
          <w:tab w:val="left" w:pos="426"/>
        </w:tabs>
        <w:jc w:val="both"/>
        <w:rPr>
          <w:rFonts w:ascii="Arial" w:hAnsi="Arial" w:cs="Arial"/>
          <w:color w:val="auto"/>
          <w:sz w:val="22"/>
          <w:szCs w:val="22"/>
        </w:rPr>
      </w:pPr>
    </w:p>
    <w:p w14:paraId="6EFFCAC9" w14:textId="77777777" w:rsidR="002C6DFA" w:rsidRPr="008961E2" w:rsidRDefault="002C6DFA" w:rsidP="00BE1B28">
      <w:pPr>
        <w:pStyle w:val="Default"/>
        <w:tabs>
          <w:tab w:val="left" w:pos="426"/>
        </w:tabs>
        <w:jc w:val="both"/>
        <w:rPr>
          <w:rFonts w:ascii="Arial" w:hAnsi="Arial" w:cs="Arial"/>
          <w:color w:val="auto"/>
          <w:sz w:val="22"/>
          <w:szCs w:val="22"/>
        </w:rPr>
      </w:pPr>
    </w:p>
    <w:p w14:paraId="661380D8" w14:textId="77777777" w:rsidR="00C7240F" w:rsidRPr="008961E2" w:rsidRDefault="00C7240F" w:rsidP="00BE1B28">
      <w:pPr>
        <w:pStyle w:val="BodyText"/>
        <w:tabs>
          <w:tab w:val="left" w:pos="426"/>
        </w:tabs>
        <w:jc w:val="both"/>
        <w:rPr>
          <w:rFonts w:ascii="Arial" w:hAnsi="Arial" w:cs="Arial"/>
          <w:sz w:val="22"/>
          <w:szCs w:val="22"/>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5"/>
        <w:gridCol w:w="32"/>
        <w:gridCol w:w="4573"/>
      </w:tblGrid>
      <w:tr w:rsidR="00D24270" w:rsidRPr="008961E2" w14:paraId="0B8D8C7C" w14:textId="77777777" w:rsidTr="002C6DFA">
        <w:tc>
          <w:tcPr>
            <w:tcW w:w="4465" w:type="dxa"/>
          </w:tcPr>
          <w:p w14:paraId="1542DA2E" w14:textId="77777777" w:rsidR="00D24270" w:rsidRPr="008961E2" w:rsidRDefault="00D24270" w:rsidP="00BE1B28">
            <w:pPr>
              <w:pStyle w:val="ListParagraph"/>
              <w:tabs>
                <w:tab w:val="left" w:pos="426"/>
              </w:tabs>
              <w:ind w:left="0"/>
              <w:jc w:val="both"/>
              <w:rPr>
                <w:rFonts w:ascii="Arial" w:hAnsi="Arial" w:cs="Arial"/>
                <w:bCs/>
                <w:sz w:val="22"/>
                <w:szCs w:val="22"/>
              </w:rPr>
            </w:pPr>
            <w:r w:rsidRPr="008961E2">
              <w:rPr>
                <w:rFonts w:ascii="Arial" w:hAnsi="Arial" w:cs="Arial"/>
                <w:sz w:val="22"/>
                <w:szCs w:val="22"/>
              </w:rPr>
              <w:t>(allkirjastatud digitaalselt)</w:t>
            </w:r>
            <w:r w:rsidRPr="008961E2">
              <w:rPr>
                <w:rFonts w:ascii="Arial" w:hAnsi="Arial" w:cs="Arial"/>
                <w:sz w:val="22"/>
                <w:szCs w:val="22"/>
              </w:rPr>
              <w:tab/>
            </w:r>
          </w:p>
        </w:tc>
        <w:tc>
          <w:tcPr>
            <w:tcW w:w="4605" w:type="dxa"/>
            <w:gridSpan w:val="2"/>
          </w:tcPr>
          <w:p w14:paraId="40B8C5EB" w14:textId="77777777" w:rsidR="00D24270" w:rsidRPr="008961E2" w:rsidRDefault="00D24270" w:rsidP="00BE1B28">
            <w:pPr>
              <w:pStyle w:val="ListParagraph"/>
              <w:tabs>
                <w:tab w:val="left" w:pos="426"/>
              </w:tabs>
              <w:ind w:left="0"/>
              <w:jc w:val="both"/>
              <w:rPr>
                <w:rFonts w:ascii="Arial" w:hAnsi="Arial" w:cs="Arial"/>
                <w:bCs/>
                <w:sz w:val="22"/>
                <w:szCs w:val="22"/>
              </w:rPr>
            </w:pPr>
            <w:r w:rsidRPr="008961E2">
              <w:rPr>
                <w:rFonts w:ascii="Arial" w:hAnsi="Arial" w:cs="Arial"/>
                <w:sz w:val="22"/>
                <w:szCs w:val="22"/>
              </w:rPr>
              <w:t>(allkirjastatud digitaalselt)</w:t>
            </w:r>
          </w:p>
        </w:tc>
      </w:tr>
      <w:tr w:rsidR="00D24270" w:rsidRPr="008961E2" w14:paraId="34BABBDB" w14:textId="77777777" w:rsidTr="002C6DFA">
        <w:tc>
          <w:tcPr>
            <w:tcW w:w="4465" w:type="dxa"/>
          </w:tcPr>
          <w:p w14:paraId="505328CB" w14:textId="77777777" w:rsidR="002C6DFA" w:rsidRPr="008961E2" w:rsidRDefault="002C6DFA" w:rsidP="00BE1B28">
            <w:pPr>
              <w:pStyle w:val="ListParagraph"/>
              <w:tabs>
                <w:tab w:val="left" w:pos="426"/>
              </w:tabs>
              <w:ind w:left="0"/>
              <w:jc w:val="both"/>
              <w:rPr>
                <w:rFonts w:ascii="Arial" w:hAnsi="Arial" w:cs="Arial"/>
                <w:bCs/>
                <w:sz w:val="22"/>
                <w:szCs w:val="22"/>
              </w:rPr>
            </w:pPr>
          </w:p>
        </w:tc>
        <w:tc>
          <w:tcPr>
            <w:tcW w:w="4605" w:type="dxa"/>
            <w:gridSpan w:val="2"/>
          </w:tcPr>
          <w:p w14:paraId="2150D2FB" w14:textId="77777777" w:rsidR="00D24270" w:rsidRPr="008961E2" w:rsidRDefault="00D24270" w:rsidP="00BE1B28">
            <w:pPr>
              <w:pStyle w:val="ListParagraph"/>
              <w:tabs>
                <w:tab w:val="left" w:pos="426"/>
              </w:tabs>
              <w:ind w:left="0"/>
              <w:jc w:val="both"/>
              <w:rPr>
                <w:rFonts w:ascii="Arial" w:hAnsi="Arial" w:cs="Arial"/>
                <w:bCs/>
                <w:sz w:val="22"/>
                <w:szCs w:val="22"/>
              </w:rPr>
            </w:pPr>
          </w:p>
        </w:tc>
      </w:tr>
      <w:tr w:rsidR="00D24270" w:rsidRPr="008961E2" w14:paraId="410012BA" w14:textId="77777777" w:rsidTr="002C6DFA">
        <w:tc>
          <w:tcPr>
            <w:tcW w:w="4465" w:type="dxa"/>
          </w:tcPr>
          <w:p w14:paraId="7AC57DC6" w14:textId="77777777" w:rsidR="00D24270" w:rsidRPr="008961E2" w:rsidRDefault="008961E2" w:rsidP="00BE1B28">
            <w:pPr>
              <w:tabs>
                <w:tab w:val="left" w:pos="426"/>
              </w:tabs>
              <w:jc w:val="both"/>
              <w:rPr>
                <w:rFonts w:ascii="Arial" w:hAnsi="Arial" w:cs="Arial"/>
                <w:bCs/>
                <w:sz w:val="22"/>
                <w:szCs w:val="22"/>
                <w:highlight w:val="yellow"/>
              </w:rPr>
            </w:pPr>
            <w:r w:rsidRPr="008961E2">
              <w:rPr>
                <w:rFonts w:ascii="Arial" w:hAnsi="Arial" w:cs="Arial"/>
                <w:bCs/>
                <w:sz w:val="22"/>
                <w:szCs w:val="22"/>
              </w:rPr>
              <w:t>Tiia Orlovski</w:t>
            </w:r>
          </w:p>
        </w:tc>
        <w:tc>
          <w:tcPr>
            <w:tcW w:w="4605" w:type="dxa"/>
            <w:gridSpan w:val="2"/>
          </w:tcPr>
          <w:p w14:paraId="0576FE22" w14:textId="0D27A855" w:rsidR="00D24270" w:rsidRPr="008961E2" w:rsidRDefault="00923A4F" w:rsidP="00BE1B28">
            <w:pPr>
              <w:pStyle w:val="ListParagraph"/>
              <w:tabs>
                <w:tab w:val="left" w:pos="426"/>
              </w:tabs>
              <w:ind w:left="0"/>
              <w:jc w:val="both"/>
              <w:rPr>
                <w:rFonts w:ascii="Arial" w:hAnsi="Arial" w:cs="Arial"/>
                <w:bCs/>
                <w:sz w:val="22"/>
                <w:szCs w:val="22"/>
              </w:rPr>
            </w:pPr>
            <w:r w:rsidRPr="008961E2">
              <w:rPr>
                <w:rFonts w:ascii="Arial" w:hAnsi="Arial" w:cs="Arial"/>
                <w:bCs/>
                <w:sz w:val="22"/>
                <w:szCs w:val="22"/>
              </w:rPr>
              <w:fldChar w:fldCharType="begin"/>
            </w:r>
            <w:r w:rsidR="00B267F0">
              <w:rPr>
                <w:rFonts w:ascii="Arial" w:hAnsi="Arial" w:cs="Arial"/>
                <w:bCs/>
                <w:sz w:val="22"/>
                <w:szCs w:val="22"/>
              </w:rPr>
              <w:instrText xml:space="preserve"> delta_partySigner_1  \* MERGEFORMAT</w:instrText>
            </w:r>
            <w:r w:rsidRPr="008961E2">
              <w:rPr>
                <w:rFonts w:ascii="Arial" w:hAnsi="Arial" w:cs="Arial"/>
                <w:bCs/>
                <w:sz w:val="22"/>
                <w:szCs w:val="22"/>
              </w:rPr>
              <w:fldChar w:fldCharType="separate"/>
            </w:r>
            <w:r w:rsidR="00B267F0">
              <w:rPr>
                <w:rFonts w:ascii="Arial" w:hAnsi="Arial" w:cs="Arial"/>
                <w:bCs/>
                <w:sz w:val="22"/>
                <w:szCs w:val="22"/>
              </w:rPr>
              <w:t>Karmen Kampura</w:t>
            </w:r>
            <w:r w:rsidRPr="008961E2">
              <w:rPr>
                <w:rFonts w:ascii="Arial" w:hAnsi="Arial" w:cs="Arial"/>
                <w:bCs/>
                <w:sz w:val="22"/>
                <w:szCs w:val="22"/>
              </w:rPr>
              <w:fldChar w:fldCharType="end"/>
            </w:r>
          </w:p>
        </w:tc>
      </w:tr>
      <w:tr w:rsidR="00784AC2" w:rsidRPr="008961E2" w14:paraId="08850705" w14:textId="77777777" w:rsidTr="002C6DFA">
        <w:trPr>
          <w:gridAfter w:val="1"/>
          <w:wAfter w:w="4573" w:type="dxa"/>
        </w:trPr>
        <w:tc>
          <w:tcPr>
            <w:tcW w:w="4497" w:type="dxa"/>
            <w:gridSpan w:val="2"/>
            <w:hideMark/>
          </w:tcPr>
          <w:p w14:paraId="3ADB4223" w14:textId="6D831A9C" w:rsidR="00784AC2" w:rsidRPr="008961E2" w:rsidRDefault="003569C4" w:rsidP="00BE1B28">
            <w:pPr>
              <w:pStyle w:val="ListParagraph"/>
              <w:tabs>
                <w:tab w:val="left" w:pos="426"/>
              </w:tabs>
              <w:ind w:left="0"/>
              <w:jc w:val="both"/>
              <w:rPr>
                <w:rFonts w:ascii="Arial" w:hAnsi="Arial" w:cs="Arial"/>
                <w:bCs/>
                <w:sz w:val="22"/>
                <w:szCs w:val="22"/>
              </w:rPr>
            </w:pPr>
            <w:r>
              <w:rPr>
                <w:rFonts w:ascii="Arial" w:hAnsi="Arial" w:cs="Arial"/>
                <w:bCs/>
                <w:sz w:val="22"/>
                <w:szCs w:val="22"/>
              </w:rPr>
              <w:t>t</w:t>
            </w:r>
            <w:r w:rsidR="00A860D5" w:rsidRPr="008961E2">
              <w:rPr>
                <w:rFonts w:ascii="Arial" w:hAnsi="Arial" w:cs="Arial"/>
                <w:bCs/>
                <w:sz w:val="22"/>
                <w:szCs w:val="22"/>
              </w:rPr>
              <w:t>alituse</w:t>
            </w:r>
            <w:r>
              <w:rPr>
                <w:rFonts w:ascii="Arial" w:hAnsi="Arial" w:cs="Arial"/>
                <w:bCs/>
                <w:sz w:val="22"/>
                <w:szCs w:val="22"/>
              </w:rPr>
              <w:t xml:space="preserve"> </w:t>
            </w:r>
            <w:r w:rsidR="00A860D5" w:rsidRPr="008961E2">
              <w:rPr>
                <w:rFonts w:ascii="Arial" w:hAnsi="Arial" w:cs="Arial"/>
                <w:bCs/>
                <w:sz w:val="22"/>
                <w:szCs w:val="22"/>
              </w:rPr>
              <w:t>juhataja</w:t>
            </w:r>
          </w:p>
        </w:tc>
      </w:tr>
    </w:tbl>
    <w:p w14:paraId="726AF72C" w14:textId="77777777" w:rsidR="000159E7" w:rsidRPr="008961E2" w:rsidRDefault="000159E7" w:rsidP="00BE1B28">
      <w:pPr>
        <w:jc w:val="both"/>
        <w:rPr>
          <w:rFonts w:ascii="Arial" w:hAnsi="Arial" w:cs="Arial"/>
          <w:sz w:val="22"/>
          <w:szCs w:val="22"/>
        </w:rPr>
      </w:pPr>
    </w:p>
    <w:sectPr w:rsidR="000159E7" w:rsidRPr="008961E2" w:rsidSect="004E2862">
      <w:headerReference w:type="default" r:id="rId19"/>
      <w:pgSz w:w="11906" w:h="16838"/>
      <w:pgMar w:top="680" w:right="851" w:bottom="680" w:left="170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81B045" w14:textId="77777777" w:rsidR="00C4607D" w:rsidRDefault="00C4607D">
      <w:r>
        <w:separator/>
      </w:r>
    </w:p>
  </w:endnote>
  <w:endnote w:type="continuationSeparator" w:id="0">
    <w:p w14:paraId="5DDDE62D" w14:textId="77777777" w:rsidR="00C4607D" w:rsidRDefault="00C4607D">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994135" w14:textId="77777777" w:rsidR="00C4607D" w:rsidRDefault="00C4607D">
      <w:r>
        <w:separator/>
      </w:r>
    </w:p>
  </w:footnote>
  <w:footnote w:type="continuationSeparator" w:id="0">
    <w:p w14:paraId="0B70E7AD" w14:textId="77777777" w:rsidR="00C4607D" w:rsidRDefault="00C460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1D58DE" w14:textId="77777777" w:rsidR="009E362B" w:rsidRDefault="009E362B" w:rsidP="00F24FA0">
    <w:pPr>
      <w:pStyle w:val="Header"/>
    </w:pPr>
  </w:p>
  <w:p w14:paraId="75E7271E" w14:textId="77777777" w:rsidR="00F24FA0" w:rsidRPr="00F24FA0" w:rsidRDefault="00F24FA0" w:rsidP="00F24F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6217D"/>
    <w:multiLevelType w:val="hybridMultilevel"/>
    <w:tmpl w:val="6CE2841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F53912"/>
    <w:multiLevelType w:val="hybridMultilevel"/>
    <w:tmpl w:val="46B6287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068E18DD"/>
    <w:multiLevelType w:val="multilevel"/>
    <w:tmpl w:val="7646CD34"/>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D62207E"/>
    <w:multiLevelType w:val="multilevel"/>
    <w:tmpl w:val="3CFCF3B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3491"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0DCC0421"/>
    <w:multiLevelType w:val="multilevel"/>
    <w:tmpl w:val="3E8870C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0F1D2C"/>
    <w:multiLevelType w:val="multilevel"/>
    <w:tmpl w:val="3CFCF3B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3491"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1FEA19AC"/>
    <w:multiLevelType w:val="multilevel"/>
    <w:tmpl w:val="0C6A8748"/>
    <w:lvl w:ilvl="0">
      <w:start w:val="1"/>
      <w:numFmt w:val="decimal"/>
      <w:lvlText w:val="%1."/>
      <w:lvlJc w:val="left"/>
      <w:pPr>
        <w:tabs>
          <w:tab w:val="num" w:pos="720"/>
        </w:tabs>
        <w:ind w:left="720" w:hanging="360"/>
      </w:pPr>
      <w:rPr>
        <w:rFonts w:cs="Times New Roman"/>
        <w:b/>
      </w:rPr>
    </w:lvl>
    <w:lvl w:ilvl="1">
      <w:start w:val="1"/>
      <w:numFmt w:val="decimal"/>
      <w:isLgl/>
      <w:lvlText w:val="%1.%2"/>
      <w:lvlJc w:val="left"/>
      <w:pPr>
        <w:tabs>
          <w:tab w:val="num" w:pos="750"/>
        </w:tabs>
        <w:ind w:left="750" w:hanging="390"/>
      </w:pPr>
      <w:rPr>
        <w:rFonts w:cs="Times New Roman"/>
        <w:b w:val="0"/>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080"/>
        </w:tabs>
        <w:ind w:left="1080" w:hanging="72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7">
    <w:nsid w:val="213E6CD0"/>
    <w:multiLevelType w:val="multilevel"/>
    <w:tmpl w:val="8006F172"/>
    <w:lvl w:ilvl="0">
      <w:start w:val="1"/>
      <w:numFmt w:val="decimal"/>
      <w:lvlText w:val="%1."/>
      <w:lvlJc w:val="left"/>
      <w:pPr>
        <w:ind w:left="-2520" w:hanging="360"/>
      </w:pPr>
      <w:rPr>
        <w:b/>
      </w:rPr>
    </w:lvl>
    <w:lvl w:ilvl="1">
      <w:start w:val="1"/>
      <w:numFmt w:val="decimal"/>
      <w:isLgl/>
      <w:lvlText w:val="%1.%2."/>
      <w:lvlJc w:val="left"/>
      <w:pPr>
        <w:ind w:left="-1800" w:hanging="720"/>
      </w:pPr>
      <w:rPr>
        <w:b w:val="0"/>
      </w:rPr>
    </w:lvl>
    <w:lvl w:ilvl="2">
      <w:start w:val="1"/>
      <w:numFmt w:val="decimal"/>
      <w:isLgl/>
      <w:lvlText w:val="%1.%2.%3."/>
      <w:lvlJc w:val="left"/>
      <w:pPr>
        <w:ind w:left="1429" w:hanging="720"/>
      </w:pPr>
    </w:lvl>
    <w:lvl w:ilvl="3">
      <w:start w:val="1"/>
      <w:numFmt w:val="decimal"/>
      <w:isLgl/>
      <w:lvlText w:val="%1.%2.%3.%4."/>
      <w:lvlJc w:val="left"/>
      <w:pPr>
        <w:ind w:left="-720" w:hanging="1080"/>
      </w:pPr>
    </w:lvl>
    <w:lvl w:ilvl="4">
      <w:start w:val="1"/>
      <w:numFmt w:val="decimal"/>
      <w:isLgl/>
      <w:lvlText w:val="%1.%2.%3.%4.%5."/>
      <w:lvlJc w:val="left"/>
      <w:pPr>
        <w:ind w:left="-360" w:hanging="1080"/>
      </w:pPr>
    </w:lvl>
    <w:lvl w:ilvl="5">
      <w:start w:val="1"/>
      <w:numFmt w:val="decimal"/>
      <w:isLgl/>
      <w:lvlText w:val="%1.%2.%3.%4.%5.%6."/>
      <w:lvlJc w:val="left"/>
      <w:pPr>
        <w:ind w:left="360" w:hanging="1440"/>
      </w:pPr>
    </w:lvl>
    <w:lvl w:ilvl="6">
      <w:start w:val="1"/>
      <w:numFmt w:val="decimal"/>
      <w:isLgl/>
      <w:lvlText w:val="%1.%2.%3.%4.%5.%6.%7."/>
      <w:lvlJc w:val="left"/>
      <w:pPr>
        <w:ind w:left="720" w:hanging="1440"/>
      </w:pPr>
    </w:lvl>
    <w:lvl w:ilvl="7">
      <w:start w:val="1"/>
      <w:numFmt w:val="decimal"/>
      <w:isLgl/>
      <w:lvlText w:val="%1.%2.%3.%4.%5.%6.%7.%8."/>
      <w:lvlJc w:val="left"/>
      <w:pPr>
        <w:ind w:left="1440" w:hanging="1800"/>
      </w:pPr>
    </w:lvl>
    <w:lvl w:ilvl="8">
      <w:start w:val="1"/>
      <w:numFmt w:val="decimal"/>
      <w:isLgl/>
      <w:lvlText w:val="%1.%2.%3.%4.%5.%6.%7.%8.%9."/>
      <w:lvlJc w:val="left"/>
      <w:pPr>
        <w:ind w:left="1800" w:hanging="1800"/>
      </w:pPr>
    </w:lvl>
  </w:abstractNum>
  <w:abstractNum w:abstractNumId="8">
    <w:nsid w:val="242B36E9"/>
    <w:multiLevelType w:val="hybridMultilevel"/>
    <w:tmpl w:val="9E105DB8"/>
    <w:lvl w:ilvl="0" w:tplc="04250001">
      <w:start w:val="1"/>
      <w:numFmt w:val="bullet"/>
      <w:lvlText w:val=""/>
      <w:lvlJc w:val="left"/>
      <w:pPr>
        <w:ind w:left="1584" w:hanging="360"/>
      </w:pPr>
      <w:rPr>
        <w:rFonts w:ascii="Symbol" w:hAnsi="Symbol" w:hint="default"/>
      </w:rPr>
    </w:lvl>
    <w:lvl w:ilvl="1" w:tplc="04250003" w:tentative="1">
      <w:start w:val="1"/>
      <w:numFmt w:val="bullet"/>
      <w:lvlText w:val="o"/>
      <w:lvlJc w:val="left"/>
      <w:pPr>
        <w:ind w:left="2304" w:hanging="360"/>
      </w:pPr>
      <w:rPr>
        <w:rFonts w:ascii="Courier New" w:hAnsi="Courier New" w:cs="Courier New" w:hint="default"/>
      </w:rPr>
    </w:lvl>
    <w:lvl w:ilvl="2" w:tplc="04250005" w:tentative="1">
      <w:start w:val="1"/>
      <w:numFmt w:val="bullet"/>
      <w:lvlText w:val=""/>
      <w:lvlJc w:val="left"/>
      <w:pPr>
        <w:ind w:left="3024" w:hanging="360"/>
      </w:pPr>
      <w:rPr>
        <w:rFonts w:ascii="Wingdings" w:hAnsi="Wingdings" w:hint="default"/>
      </w:rPr>
    </w:lvl>
    <w:lvl w:ilvl="3" w:tplc="04250001" w:tentative="1">
      <w:start w:val="1"/>
      <w:numFmt w:val="bullet"/>
      <w:lvlText w:val=""/>
      <w:lvlJc w:val="left"/>
      <w:pPr>
        <w:ind w:left="3744" w:hanging="360"/>
      </w:pPr>
      <w:rPr>
        <w:rFonts w:ascii="Symbol" w:hAnsi="Symbol" w:hint="default"/>
      </w:rPr>
    </w:lvl>
    <w:lvl w:ilvl="4" w:tplc="04250003" w:tentative="1">
      <w:start w:val="1"/>
      <w:numFmt w:val="bullet"/>
      <w:lvlText w:val="o"/>
      <w:lvlJc w:val="left"/>
      <w:pPr>
        <w:ind w:left="4464" w:hanging="360"/>
      </w:pPr>
      <w:rPr>
        <w:rFonts w:ascii="Courier New" w:hAnsi="Courier New" w:cs="Courier New" w:hint="default"/>
      </w:rPr>
    </w:lvl>
    <w:lvl w:ilvl="5" w:tplc="04250005" w:tentative="1">
      <w:start w:val="1"/>
      <w:numFmt w:val="bullet"/>
      <w:lvlText w:val=""/>
      <w:lvlJc w:val="left"/>
      <w:pPr>
        <w:ind w:left="5184" w:hanging="360"/>
      </w:pPr>
      <w:rPr>
        <w:rFonts w:ascii="Wingdings" w:hAnsi="Wingdings" w:hint="default"/>
      </w:rPr>
    </w:lvl>
    <w:lvl w:ilvl="6" w:tplc="04250001" w:tentative="1">
      <w:start w:val="1"/>
      <w:numFmt w:val="bullet"/>
      <w:lvlText w:val=""/>
      <w:lvlJc w:val="left"/>
      <w:pPr>
        <w:ind w:left="5904" w:hanging="360"/>
      </w:pPr>
      <w:rPr>
        <w:rFonts w:ascii="Symbol" w:hAnsi="Symbol" w:hint="default"/>
      </w:rPr>
    </w:lvl>
    <w:lvl w:ilvl="7" w:tplc="04250003" w:tentative="1">
      <w:start w:val="1"/>
      <w:numFmt w:val="bullet"/>
      <w:lvlText w:val="o"/>
      <w:lvlJc w:val="left"/>
      <w:pPr>
        <w:ind w:left="6624" w:hanging="360"/>
      </w:pPr>
      <w:rPr>
        <w:rFonts w:ascii="Courier New" w:hAnsi="Courier New" w:cs="Courier New" w:hint="default"/>
      </w:rPr>
    </w:lvl>
    <w:lvl w:ilvl="8" w:tplc="04250005" w:tentative="1">
      <w:start w:val="1"/>
      <w:numFmt w:val="bullet"/>
      <w:lvlText w:val=""/>
      <w:lvlJc w:val="left"/>
      <w:pPr>
        <w:ind w:left="7344" w:hanging="360"/>
      </w:pPr>
      <w:rPr>
        <w:rFonts w:ascii="Wingdings" w:hAnsi="Wingdings" w:hint="default"/>
      </w:rPr>
    </w:lvl>
  </w:abstractNum>
  <w:abstractNum w:abstractNumId="9">
    <w:nsid w:val="24994AEA"/>
    <w:multiLevelType w:val="multilevel"/>
    <w:tmpl w:val="6CA8F240"/>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7981E6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9A255E7"/>
    <w:multiLevelType w:val="multilevel"/>
    <w:tmpl w:val="3CFCF3B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3491"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2B4C2F61"/>
    <w:multiLevelType w:val="multilevel"/>
    <w:tmpl w:val="20887D7E"/>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06B4763"/>
    <w:multiLevelType w:val="hybridMultilevel"/>
    <w:tmpl w:val="3B161B96"/>
    <w:lvl w:ilvl="0" w:tplc="AE0CB4D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nsid w:val="30EC1DA6"/>
    <w:multiLevelType w:val="hybridMultilevel"/>
    <w:tmpl w:val="5008BB46"/>
    <w:lvl w:ilvl="0" w:tplc="04250001">
      <w:start w:val="1"/>
      <w:numFmt w:val="bullet"/>
      <w:lvlText w:val=""/>
      <w:lvlJc w:val="left"/>
      <w:pPr>
        <w:ind w:left="1584" w:hanging="360"/>
      </w:pPr>
      <w:rPr>
        <w:rFonts w:ascii="Symbol" w:hAnsi="Symbol" w:hint="default"/>
      </w:rPr>
    </w:lvl>
    <w:lvl w:ilvl="1" w:tplc="04250003" w:tentative="1">
      <w:start w:val="1"/>
      <w:numFmt w:val="bullet"/>
      <w:lvlText w:val="o"/>
      <w:lvlJc w:val="left"/>
      <w:pPr>
        <w:ind w:left="2304" w:hanging="360"/>
      </w:pPr>
      <w:rPr>
        <w:rFonts w:ascii="Courier New" w:hAnsi="Courier New" w:cs="Courier New" w:hint="default"/>
      </w:rPr>
    </w:lvl>
    <w:lvl w:ilvl="2" w:tplc="04250005" w:tentative="1">
      <w:start w:val="1"/>
      <w:numFmt w:val="bullet"/>
      <w:lvlText w:val=""/>
      <w:lvlJc w:val="left"/>
      <w:pPr>
        <w:ind w:left="3024" w:hanging="360"/>
      </w:pPr>
      <w:rPr>
        <w:rFonts w:ascii="Wingdings" w:hAnsi="Wingdings" w:hint="default"/>
      </w:rPr>
    </w:lvl>
    <w:lvl w:ilvl="3" w:tplc="04250001" w:tentative="1">
      <w:start w:val="1"/>
      <w:numFmt w:val="bullet"/>
      <w:lvlText w:val=""/>
      <w:lvlJc w:val="left"/>
      <w:pPr>
        <w:ind w:left="3744" w:hanging="360"/>
      </w:pPr>
      <w:rPr>
        <w:rFonts w:ascii="Symbol" w:hAnsi="Symbol" w:hint="default"/>
      </w:rPr>
    </w:lvl>
    <w:lvl w:ilvl="4" w:tplc="04250003" w:tentative="1">
      <w:start w:val="1"/>
      <w:numFmt w:val="bullet"/>
      <w:lvlText w:val="o"/>
      <w:lvlJc w:val="left"/>
      <w:pPr>
        <w:ind w:left="4464" w:hanging="360"/>
      </w:pPr>
      <w:rPr>
        <w:rFonts w:ascii="Courier New" w:hAnsi="Courier New" w:cs="Courier New" w:hint="default"/>
      </w:rPr>
    </w:lvl>
    <w:lvl w:ilvl="5" w:tplc="04250005" w:tentative="1">
      <w:start w:val="1"/>
      <w:numFmt w:val="bullet"/>
      <w:lvlText w:val=""/>
      <w:lvlJc w:val="left"/>
      <w:pPr>
        <w:ind w:left="5184" w:hanging="360"/>
      </w:pPr>
      <w:rPr>
        <w:rFonts w:ascii="Wingdings" w:hAnsi="Wingdings" w:hint="default"/>
      </w:rPr>
    </w:lvl>
    <w:lvl w:ilvl="6" w:tplc="04250001" w:tentative="1">
      <w:start w:val="1"/>
      <w:numFmt w:val="bullet"/>
      <w:lvlText w:val=""/>
      <w:lvlJc w:val="left"/>
      <w:pPr>
        <w:ind w:left="5904" w:hanging="360"/>
      </w:pPr>
      <w:rPr>
        <w:rFonts w:ascii="Symbol" w:hAnsi="Symbol" w:hint="default"/>
      </w:rPr>
    </w:lvl>
    <w:lvl w:ilvl="7" w:tplc="04250003" w:tentative="1">
      <w:start w:val="1"/>
      <w:numFmt w:val="bullet"/>
      <w:lvlText w:val="o"/>
      <w:lvlJc w:val="left"/>
      <w:pPr>
        <w:ind w:left="6624" w:hanging="360"/>
      </w:pPr>
      <w:rPr>
        <w:rFonts w:ascii="Courier New" w:hAnsi="Courier New" w:cs="Courier New" w:hint="default"/>
      </w:rPr>
    </w:lvl>
    <w:lvl w:ilvl="8" w:tplc="04250005" w:tentative="1">
      <w:start w:val="1"/>
      <w:numFmt w:val="bullet"/>
      <w:lvlText w:val=""/>
      <w:lvlJc w:val="left"/>
      <w:pPr>
        <w:ind w:left="7344" w:hanging="360"/>
      </w:pPr>
      <w:rPr>
        <w:rFonts w:ascii="Wingdings" w:hAnsi="Wingdings" w:hint="default"/>
      </w:rPr>
    </w:lvl>
  </w:abstractNum>
  <w:abstractNum w:abstractNumId="15">
    <w:nsid w:val="33905F02"/>
    <w:multiLevelType w:val="multilevel"/>
    <w:tmpl w:val="13A0294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5A11F86"/>
    <w:multiLevelType w:val="multilevel"/>
    <w:tmpl w:val="8006F172"/>
    <w:lvl w:ilvl="0">
      <w:start w:val="1"/>
      <w:numFmt w:val="decimal"/>
      <w:lvlText w:val="%1."/>
      <w:lvlJc w:val="left"/>
      <w:pPr>
        <w:ind w:left="-2520" w:hanging="360"/>
      </w:pPr>
      <w:rPr>
        <w:b/>
      </w:rPr>
    </w:lvl>
    <w:lvl w:ilvl="1">
      <w:start w:val="1"/>
      <w:numFmt w:val="decimal"/>
      <w:isLgl/>
      <w:lvlText w:val="%1.%2."/>
      <w:lvlJc w:val="left"/>
      <w:pPr>
        <w:ind w:left="-1800" w:hanging="720"/>
      </w:pPr>
      <w:rPr>
        <w:b w:val="0"/>
      </w:rPr>
    </w:lvl>
    <w:lvl w:ilvl="2">
      <w:start w:val="1"/>
      <w:numFmt w:val="decimal"/>
      <w:isLgl/>
      <w:lvlText w:val="%1.%2.%3."/>
      <w:lvlJc w:val="left"/>
      <w:pPr>
        <w:ind w:left="1429" w:hanging="720"/>
      </w:pPr>
    </w:lvl>
    <w:lvl w:ilvl="3">
      <w:start w:val="1"/>
      <w:numFmt w:val="decimal"/>
      <w:isLgl/>
      <w:lvlText w:val="%1.%2.%3.%4."/>
      <w:lvlJc w:val="left"/>
      <w:pPr>
        <w:ind w:left="-720" w:hanging="1080"/>
      </w:pPr>
    </w:lvl>
    <w:lvl w:ilvl="4">
      <w:start w:val="1"/>
      <w:numFmt w:val="decimal"/>
      <w:isLgl/>
      <w:lvlText w:val="%1.%2.%3.%4.%5."/>
      <w:lvlJc w:val="left"/>
      <w:pPr>
        <w:ind w:left="-360" w:hanging="1080"/>
      </w:pPr>
    </w:lvl>
    <w:lvl w:ilvl="5">
      <w:start w:val="1"/>
      <w:numFmt w:val="decimal"/>
      <w:isLgl/>
      <w:lvlText w:val="%1.%2.%3.%4.%5.%6."/>
      <w:lvlJc w:val="left"/>
      <w:pPr>
        <w:ind w:left="360" w:hanging="1440"/>
      </w:pPr>
    </w:lvl>
    <w:lvl w:ilvl="6">
      <w:start w:val="1"/>
      <w:numFmt w:val="decimal"/>
      <w:isLgl/>
      <w:lvlText w:val="%1.%2.%3.%4.%5.%6.%7."/>
      <w:lvlJc w:val="left"/>
      <w:pPr>
        <w:ind w:left="720" w:hanging="1440"/>
      </w:pPr>
    </w:lvl>
    <w:lvl w:ilvl="7">
      <w:start w:val="1"/>
      <w:numFmt w:val="decimal"/>
      <w:isLgl/>
      <w:lvlText w:val="%1.%2.%3.%4.%5.%6.%7.%8."/>
      <w:lvlJc w:val="left"/>
      <w:pPr>
        <w:ind w:left="1440" w:hanging="1800"/>
      </w:pPr>
    </w:lvl>
    <w:lvl w:ilvl="8">
      <w:start w:val="1"/>
      <w:numFmt w:val="decimal"/>
      <w:isLgl/>
      <w:lvlText w:val="%1.%2.%3.%4.%5.%6.%7.%8.%9."/>
      <w:lvlJc w:val="left"/>
      <w:pPr>
        <w:ind w:left="1800" w:hanging="1800"/>
      </w:pPr>
    </w:lvl>
  </w:abstractNum>
  <w:abstractNum w:abstractNumId="17">
    <w:nsid w:val="35A672A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8710D35"/>
    <w:multiLevelType w:val="multilevel"/>
    <w:tmpl w:val="D0444BD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8C47A05"/>
    <w:multiLevelType w:val="hybridMultilevel"/>
    <w:tmpl w:val="DA84A32C"/>
    <w:lvl w:ilvl="0" w:tplc="9AB6A3F8">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20">
    <w:nsid w:val="38D46B2D"/>
    <w:multiLevelType w:val="multilevel"/>
    <w:tmpl w:val="8006F172"/>
    <w:lvl w:ilvl="0">
      <w:start w:val="1"/>
      <w:numFmt w:val="decimal"/>
      <w:lvlText w:val="%1."/>
      <w:lvlJc w:val="left"/>
      <w:pPr>
        <w:ind w:left="-2520" w:hanging="360"/>
      </w:pPr>
      <w:rPr>
        <w:b/>
      </w:rPr>
    </w:lvl>
    <w:lvl w:ilvl="1">
      <w:start w:val="1"/>
      <w:numFmt w:val="decimal"/>
      <w:isLgl/>
      <w:lvlText w:val="%1.%2."/>
      <w:lvlJc w:val="left"/>
      <w:pPr>
        <w:ind w:left="6674" w:hanging="720"/>
      </w:pPr>
      <w:rPr>
        <w:b w:val="0"/>
      </w:rPr>
    </w:lvl>
    <w:lvl w:ilvl="2">
      <w:start w:val="1"/>
      <w:numFmt w:val="decimal"/>
      <w:isLgl/>
      <w:lvlText w:val="%1.%2.%3."/>
      <w:lvlJc w:val="left"/>
      <w:pPr>
        <w:ind w:left="5823" w:hanging="720"/>
      </w:pPr>
    </w:lvl>
    <w:lvl w:ilvl="3">
      <w:start w:val="1"/>
      <w:numFmt w:val="decimal"/>
      <w:isLgl/>
      <w:lvlText w:val="%1.%2.%3.%4."/>
      <w:lvlJc w:val="left"/>
      <w:pPr>
        <w:ind w:left="-720" w:hanging="1080"/>
      </w:pPr>
    </w:lvl>
    <w:lvl w:ilvl="4">
      <w:start w:val="1"/>
      <w:numFmt w:val="decimal"/>
      <w:isLgl/>
      <w:lvlText w:val="%1.%2.%3.%4.%5."/>
      <w:lvlJc w:val="left"/>
      <w:pPr>
        <w:ind w:left="-360" w:hanging="1080"/>
      </w:pPr>
    </w:lvl>
    <w:lvl w:ilvl="5">
      <w:start w:val="1"/>
      <w:numFmt w:val="decimal"/>
      <w:isLgl/>
      <w:lvlText w:val="%1.%2.%3.%4.%5.%6."/>
      <w:lvlJc w:val="left"/>
      <w:pPr>
        <w:ind w:left="360" w:hanging="1440"/>
      </w:pPr>
    </w:lvl>
    <w:lvl w:ilvl="6">
      <w:start w:val="1"/>
      <w:numFmt w:val="decimal"/>
      <w:isLgl/>
      <w:lvlText w:val="%1.%2.%3.%4.%5.%6.%7."/>
      <w:lvlJc w:val="left"/>
      <w:pPr>
        <w:ind w:left="720" w:hanging="1440"/>
      </w:pPr>
    </w:lvl>
    <w:lvl w:ilvl="7">
      <w:start w:val="1"/>
      <w:numFmt w:val="decimal"/>
      <w:isLgl/>
      <w:lvlText w:val="%1.%2.%3.%4.%5.%6.%7.%8."/>
      <w:lvlJc w:val="left"/>
      <w:pPr>
        <w:ind w:left="1440" w:hanging="1800"/>
      </w:pPr>
    </w:lvl>
    <w:lvl w:ilvl="8">
      <w:start w:val="1"/>
      <w:numFmt w:val="decimal"/>
      <w:isLgl/>
      <w:lvlText w:val="%1.%2.%3.%4.%5.%6.%7.%8.%9."/>
      <w:lvlJc w:val="left"/>
      <w:pPr>
        <w:ind w:left="1800" w:hanging="1800"/>
      </w:pPr>
    </w:lvl>
  </w:abstractNum>
  <w:abstractNum w:abstractNumId="21">
    <w:nsid w:val="3A13383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D1F11DA"/>
    <w:multiLevelType w:val="multilevel"/>
    <w:tmpl w:val="05FAB962"/>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2ED3CB5"/>
    <w:multiLevelType w:val="hybridMultilevel"/>
    <w:tmpl w:val="5D46BC9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4">
    <w:nsid w:val="461021A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C384FFF"/>
    <w:multiLevelType w:val="multilevel"/>
    <w:tmpl w:val="FA9CB54A"/>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6">
    <w:nsid w:val="54F918AC"/>
    <w:multiLevelType w:val="multilevel"/>
    <w:tmpl w:val="3CFCF3B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3491"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559A2C59"/>
    <w:multiLevelType w:val="multilevel"/>
    <w:tmpl w:val="3CFCF3B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3491"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nsid w:val="56194458"/>
    <w:multiLevelType w:val="hybridMultilevel"/>
    <w:tmpl w:val="52FA90B2"/>
    <w:lvl w:ilvl="0" w:tplc="4D02CBE0">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9">
    <w:nsid w:val="5D154B8D"/>
    <w:multiLevelType w:val="hybridMultilevel"/>
    <w:tmpl w:val="2BCA43D0"/>
    <w:lvl w:ilvl="0" w:tplc="19182672">
      <w:start w:val="1"/>
      <w:numFmt w:val="decimal"/>
      <w:pStyle w:val="Heading1"/>
      <w:lvlText w:val="2.%1"/>
      <w:lvlJc w:val="center"/>
      <w:pPr>
        <w:ind w:left="720" w:hanging="360"/>
      </w:pPr>
      <w:rPr>
        <w:rFonts w:hint="default"/>
        <w:b w:val="0"/>
        <w:i w:val="0"/>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nsid w:val="5E31460B"/>
    <w:multiLevelType w:val="multilevel"/>
    <w:tmpl w:val="7646CD34"/>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E6A6471"/>
    <w:multiLevelType w:val="hybridMultilevel"/>
    <w:tmpl w:val="0984706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nsid w:val="626F7FA8"/>
    <w:multiLevelType w:val="multilevel"/>
    <w:tmpl w:val="2CCCE6C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3."/>
      <w:lvlJc w:val="center"/>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5007B8E"/>
    <w:multiLevelType w:val="hybridMultilevel"/>
    <w:tmpl w:val="8A72BB5E"/>
    <w:lvl w:ilvl="0" w:tplc="CB62F96A">
      <w:start w:val="1"/>
      <w:numFmt w:val="decimal"/>
      <w:lvlText w:val="3.%1."/>
      <w:lvlJc w:val="center"/>
      <w:pPr>
        <w:ind w:left="1004" w:hanging="360"/>
      </w:pPr>
      <w:rPr>
        <w:rFonts w:hint="default"/>
        <w:b w:val="0"/>
        <w:i w:val="0"/>
        <w:color w:val="auto"/>
      </w:rPr>
    </w:lvl>
    <w:lvl w:ilvl="1" w:tplc="04250019">
      <w:start w:val="1"/>
      <w:numFmt w:val="lowerLetter"/>
      <w:lvlText w:val="%2."/>
      <w:lvlJc w:val="left"/>
      <w:pPr>
        <w:ind w:left="1724" w:hanging="360"/>
      </w:pPr>
    </w:lvl>
    <w:lvl w:ilvl="2" w:tplc="0425001B" w:tentative="1">
      <w:start w:val="1"/>
      <w:numFmt w:val="lowerRoman"/>
      <w:lvlText w:val="%3."/>
      <w:lvlJc w:val="right"/>
      <w:pPr>
        <w:ind w:left="2444" w:hanging="180"/>
      </w:pPr>
    </w:lvl>
    <w:lvl w:ilvl="3" w:tplc="0425000F" w:tentative="1">
      <w:start w:val="1"/>
      <w:numFmt w:val="decimal"/>
      <w:lvlText w:val="%4."/>
      <w:lvlJc w:val="left"/>
      <w:pPr>
        <w:ind w:left="3164" w:hanging="360"/>
      </w:pPr>
    </w:lvl>
    <w:lvl w:ilvl="4" w:tplc="04250019" w:tentative="1">
      <w:start w:val="1"/>
      <w:numFmt w:val="lowerLetter"/>
      <w:lvlText w:val="%5."/>
      <w:lvlJc w:val="left"/>
      <w:pPr>
        <w:ind w:left="3884" w:hanging="360"/>
      </w:pPr>
    </w:lvl>
    <w:lvl w:ilvl="5" w:tplc="0425001B" w:tentative="1">
      <w:start w:val="1"/>
      <w:numFmt w:val="lowerRoman"/>
      <w:lvlText w:val="%6."/>
      <w:lvlJc w:val="right"/>
      <w:pPr>
        <w:ind w:left="4604" w:hanging="180"/>
      </w:pPr>
    </w:lvl>
    <w:lvl w:ilvl="6" w:tplc="0425000F" w:tentative="1">
      <w:start w:val="1"/>
      <w:numFmt w:val="decimal"/>
      <w:lvlText w:val="%7."/>
      <w:lvlJc w:val="left"/>
      <w:pPr>
        <w:ind w:left="5324" w:hanging="360"/>
      </w:pPr>
    </w:lvl>
    <w:lvl w:ilvl="7" w:tplc="04250019" w:tentative="1">
      <w:start w:val="1"/>
      <w:numFmt w:val="lowerLetter"/>
      <w:lvlText w:val="%8."/>
      <w:lvlJc w:val="left"/>
      <w:pPr>
        <w:ind w:left="6044" w:hanging="360"/>
      </w:pPr>
    </w:lvl>
    <w:lvl w:ilvl="8" w:tplc="0425001B" w:tentative="1">
      <w:start w:val="1"/>
      <w:numFmt w:val="lowerRoman"/>
      <w:lvlText w:val="%9."/>
      <w:lvlJc w:val="right"/>
      <w:pPr>
        <w:ind w:left="6764" w:hanging="180"/>
      </w:pPr>
    </w:lvl>
  </w:abstractNum>
  <w:abstractNum w:abstractNumId="34">
    <w:nsid w:val="6AEA51E9"/>
    <w:multiLevelType w:val="multilevel"/>
    <w:tmpl w:val="42A403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7B1F180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C825DA4"/>
    <w:multiLevelType w:val="multilevel"/>
    <w:tmpl w:val="3CFCF3B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3491"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nsid w:val="7D4E6903"/>
    <w:multiLevelType w:val="multilevel"/>
    <w:tmpl w:val="91D29CA6"/>
    <w:lvl w:ilvl="0">
      <w:start w:val="1"/>
      <w:numFmt w:val="decimal"/>
      <w:lvlText w:val="%1."/>
      <w:lvlJc w:val="left"/>
      <w:pPr>
        <w:ind w:left="502" w:hanging="360"/>
      </w:pPr>
      <w:rPr>
        <w:b/>
      </w:rPr>
    </w:lvl>
    <w:lvl w:ilvl="1">
      <w:start w:val="1"/>
      <w:numFmt w:val="decimal"/>
      <w:lvlText w:val="%1.%2."/>
      <w:lvlJc w:val="left"/>
      <w:pPr>
        <w:ind w:left="1140" w:hanging="432"/>
      </w:pPr>
      <w:rPr>
        <w:b w:val="0"/>
        <w:bCs/>
        <w:color w:val="000000" w:themeColor="text1"/>
      </w:rPr>
    </w:lvl>
    <w:lvl w:ilvl="2">
      <w:start w:val="1"/>
      <w:numFmt w:val="decimal"/>
      <w:lvlText w:val="%1.%2.%3."/>
      <w:lvlJc w:val="left"/>
      <w:pPr>
        <w:ind w:left="1496" w:hanging="504"/>
      </w:pPr>
      <w:rPr>
        <w:i w:val="0"/>
        <w:color w:val="auto"/>
      </w:r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num w:numId="1">
    <w:abstractNumId w:val="0"/>
  </w:num>
  <w:num w:numId="2">
    <w:abstractNumId w:val="15"/>
  </w:num>
  <w:num w:numId="3">
    <w:abstractNumId w:val="34"/>
  </w:num>
  <w:num w:numId="4">
    <w:abstractNumId w:val="6"/>
  </w:num>
  <w:num w:numId="5">
    <w:abstractNumId w:val="31"/>
  </w:num>
  <w:num w:numId="6">
    <w:abstractNumId w:val="23"/>
  </w:num>
  <w:num w:numId="7">
    <w:abstractNumId w:val="30"/>
  </w:num>
  <w:num w:numId="8">
    <w:abstractNumId w:val="10"/>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18"/>
  </w:num>
  <w:num w:numId="12">
    <w:abstractNumId w:val="29"/>
  </w:num>
  <w:num w:numId="13">
    <w:abstractNumId w:val="28"/>
  </w:num>
  <w:num w:numId="14">
    <w:abstractNumId w:val="2"/>
  </w:num>
  <w:num w:numId="15">
    <w:abstractNumId w:val="1"/>
  </w:num>
  <w:num w:numId="16">
    <w:abstractNumId w:val="25"/>
  </w:num>
  <w:num w:numId="17">
    <w:abstractNumId w:val="27"/>
  </w:num>
  <w:num w:numId="18">
    <w:abstractNumId w:val="11"/>
  </w:num>
  <w:num w:numId="19">
    <w:abstractNumId w:val="36"/>
  </w:num>
  <w:num w:numId="20">
    <w:abstractNumId w:val="35"/>
  </w:num>
  <w:num w:numId="21">
    <w:abstractNumId w:val="24"/>
  </w:num>
  <w:num w:numId="22">
    <w:abstractNumId w:val="33"/>
  </w:num>
  <w:num w:numId="23">
    <w:abstractNumId w:val="17"/>
  </w:num>
  <w:num w:numId="24">
    <w:abstractNumId w:val="21"/>
  </w:num>
  <w:num w:numId="25">
    <w:abstractNumId w:val="8"/>
  </w:num>
  <w:num w:numId="26">
    <w:abstractNumId w:val="3"/>
  </w:num>
  <w:num w:numId="27">
    <w:abstractNumId w:val="14"/>
  </w:num>
  <w:num w:numId="28">
    <w:abstractNumId w:val="26"/>
  </w:num>
  <w:num w:numId="29">
    <w:abstractNumId w:val="5"/>
  </w:num>
  <w:num w:numId="30">
    <w:abstractNumId w:val="4"/>
  </w:num>
  <w:num w:numId="31">
    <w:abstractNumId w:val="9"/>
  </w:num>
  <w:num w:numId="32">
    <w:abstractNumId w:val="19"/>
  </w:num>
  <w:num w:numId="33">
    <w:abstractNumId w:val="7"/>
  </w:num>
  <w:num w:numId="34">
    <w:abstractNumId w:val="16"/>
  </w:num>
  <w:num w:numId="35">
    <w:abstractNumId w:val="13"/>
  </w:num>
  <w:num w:numId="36">
    <w:abstractNumId w:val="22"/>
  </w:num>
  <w:num w:numId="37">
    <w:abstractNumId w:val="12"/>
  </w:num>
  <w:num w:numId="3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07D"/>
    <w:rsid w:val="00005977"/>
    <w:rsid w:val="0000647B"/>
    <w:rsid w:val="000159E7"/>
    <w:rsid w:val="00021C53"/>
    <w:rsid w:val="0002358A"/>
    <w:rsid w:val="00023C1C"/>
    <w:rsid w:val="00040A8F"/>
    <w:rsid w:val="00057C74"/>
    <w:rsid w:val="00061470"/>
    <w:rsid w:val="00067C97"/>
    <w:rsid w:val="000800D8"/>
    <w:rsid w:val="000850FF"/>
    <w:rsid w:val="00093CCE"/>
    <w:rsid w:val="000A00FC"/>
    <w:rsid w:val="000B307E"/>
    <w:rsid w:val="000B4BD1"/>
    <w:rsid w:val="000C6DBE"/>
    <w:rsid w:val="000C7872"/>
    <w:rsid w:val="000D3052"/>
    <w:rsid w:val="000D4195"/>
    <w:rsid w:val="000E0431"/>
    <w:rsid w:val="000E3A95"/>
    <w:rsid w:val="000F166C"/>
    <w:rsid w:val="000F2A78"/>
    <w:rsid w:val="00106683"/>
    <w:rsid w:val="0011421B"/>
    <w:rsid w:val="001154E1"/>
    <w:rsid w:val="001169DD"/>
    <w:rsid w:val="00120B14"/>
    <w:rsid w:val="00120B9F"/>
    <w:rsid w:val="0012231E"/>
    <w:rsid w:val="00123B35"/>
    <w:rsid w:val="00124FFF"/>
    <w:rsid w:val="00145545"/>
    <w:rsid w:val="00145BAF"/>
    <w:rsid w:val="001635C1"/>
    <w:rsid w:val="0017477F"/>
    <w:rsid w:val="00175B12"/>
    <w:rsid w:val="00177475"/>
    <w:rsid w:val="00177B1B"/>
    <w:rsid w:val="00181E61"/>
    <w:rsid w:val="00182992"/>
    <w:rsid w:val="00185991"/>
    <w:rsid w:val="00185AE5"/>
    <w:rsid w:val="00190EE7"/>
    <w:rsid w:val="001916D0"/>
    <w:rsid w:val="001928A7"/>
    <w:rsid w:val="00196B56"/>
    <w:rsid w:val="001A231A"/>
    <w:rsid w:val="001B3BDA"/>
    <w:rsid w:val="001C58F2"/>
    <w:rsid w:val="001C66E6"/>
    <w:rsid w:val="001C6E84"/>
    <w:rsid w:val="001C721D"/>
    <w:rsid w:val="001D5C3E"/>
    <w:rsid w:val="001E1185"/>
    <w:rsid w:val="001E50AE"/>
    <w:rsid w:val="001E7591"/>
    <w:rsid w:val="001F1598"/>
    <w:rsid w:val="001F5EF8"/>
    <w:rsid w:val="001F6487"/>
    <w:rsid w:val="00205940"/>
    <w:rsid w:val="00212497"/>
    <w:rsid w:val="002268EB"/>
    <w:rsid w:val="00227333"/>
    <w:rsid w:val="002306E8"/>
    <w:rsid w:val="00233C76"/>
    <w:rsid w:val="0023563B"/>
    <w:rsid w:val="002448D2"/>
    <w:rsid w:val="002467F8"/>
    <w:rsid w:val="00246A29"/>
    <w:rsid w:val="00247269"/>
    <w:rsid w:val="002503A2"/>
    <w:rsid w:val="00260695"/>
    <w:rsid w:val="002653F5"/>
    <w:rsid w:val="00280861"/>
    <w:rsid w:val="0028462D"/>
    <w:rsid w:val="00290117"/>
    <w:rsid w:val="002965C7"/>
    <w:rsid w:val="002B350E"/>
    <w:rsid w:val="002B406B"/>
    <w:rsid w:val="002C4A50"/>
    <w:rsid w:val="002C6DFA"/>
    <w:rsid w:val="002D1706"/>
    <w:rsid w:val="002E4765"/>
    <w:rsid w:val="002E70B3"/>
    <w:rsid w:val="002F07DD"/>
    <w:rsid w:val="002F0FFE"/>
    <w:rsid w:val="002F1900"/>
    <w:rsid w:val="00301CC2"/>
    <w:rsid w:val="00302E23"/>
    <w:rsid w:val="003078EE"/>
    <w:rsid w:val="0031098C"/>
    <w:rsid w:val="003155B1"/>
    <w:rsid w:val="00315CD5"/>
    <w:rsid w:val="0032538B"/>
    <w:rsid w:val="0033077A"/>
    <w:rsid w:val="00333B8A"/>
    <w:rsid w:val="003453A9"/>
    <w:rsid w:val="00351A00"/>
    <w:rsid w:val="003531B7"/>
    <w:rsid w:val="00355E23"/>
    <w:rsid w:val="00356606"/>
    <w:rsid w:val="00356628"/>
    <w:rsid w:val="003569C4"/>
    <w:rsid w:val="00364BE5"/>
    <w:rsid w:val="0036715A"/>
    <w:rsid w:val="00375946"/>
    <w:rsid w:val="00377D5B"/>
    <w:rsid w:val="00382358"/>
    <w:rsid w:val="00391510"/>
    <w:rsid w:val="00393541"/>
    <w:rsid w:val="00395B00"/>
    <w:rsid w:val="003B4A2A"/>
    <w:rsid w:val="003B566C"/>
    <w:rsid w:val="003B5F0B"/>
    <w:rsid w:val="003D06D0"/>
    <w:rsid w:val="003D24AA"/>
    <w:rsid w:val="003D24B3"/>
    <w:rsid w:val="003D4889"/>
    <w:rsid w:val="003D79F3"/>
    <w:rsid w:val="003E2020"/>
    <w:rsid w:val="003E68FD"/>
    <w:rsid w:val="003F7913"/>
    <w:rsid w:val="00403B77"/>
    <w:rsid w:val="004044F9"/>
    <w:rsid w:val="00407782"/>
    <w:rsid w:val="0041288C"/>
    <w:rsid w:val="004202E4"/>
    <w:rsid w:val="0042118D"/>
    <w:rsid w:val="004266A8"/>
    <w:rsid w:val="00433BB4"/>
    <w:rsid w:val="00435ACB"/>
    <w:rsid w:val="0044164A"/>
    <w:rsid w:val="004433D0"/>
    <w:rsid w:val="0044352D"/>
    <w:rsid w:val="004607C2"/>
    <w:rsid w:val="0046306A"/>
    <w:rsid w:val="004705D0"/>
    <w:rsid w:val="00477B5B"/>
    <w:rsid w:val="00487295"/>
    <w:rsid w:val="00493C37"/>
    <w:rsid w:val="004940D4"/>
    <w:rsid w:val="004A025F"/>
    <w:rsid w:val="004B599A"/>
    <w:rsid w:val="004D59D4"/>
    <w:rsid w:val="004D614B"/>
    <w:rsid w:val="004D7FCE"/>
    <w:rsid w:val="004E2862"/>
    <w:rsid w:val="004E7B1C"/>
    <w:rsid w:val="004F1132"/>
    <w:rsid w:val="004F167D"/>
    <w:rsid w:val="00520B5A"/>
    <w:rsid w:val="00521DE8"/>
    <w:rsid w:val="005225D7"/>
    <w:rsid w:val="00532A89"/>
    <w:rsid w:val="00544004"/>
    <w:rsid w:val="00555290"/>
    <w:rsid w:val="0055662C"/>
    <w:rsid w:val="005649F3"/>
    <w:rsid w:val="00576A1E"/>
    <w:rsid w:val="00577A5D"/>
    <w:rsid w:val="00580647"/>
    <w:rsid w:val="00586127"/>
    <w:rsid w:val="005A55BB"/>
    <w:rsid w:val="005B17A8"/>
    <w:rsid w:val="005B411F"/>
    <w:rsid w:val="005B68E9"/>
    <w:rsid w:val="005C0D03"/>
    <w:rsid w:val="005C18DF"/>
    <w:rsid w:val="005C2725"/>
    <w:rsid w:val="005C687D"/>
    <w:rsid w:val="005C75EA"/>
    <w:rsid w:val="005E1BB2"/>
    <w:rsid w:val="005E4645"/>
    <w:rsid w:val="005F0160"/>
    <w:rsid w:val="005F382B"/>
    <w:rsid w:val="005F43FC"/>
    <w:rsid w:val="006010CB"/>
    <w:rsid w:val="00604075"/>
    <w:rsid w:val="00624581"/>
    <w:rsid w:val="00627219"/>
    <w:rsid w:val="006374D1"/>
    <w:rsid w:val="00653382"/>
    <w:rsid w:val="00653ED4"/>
    <w:rsid w:val="006559B5"/>
    <w:rsid w:val="00665C26"/>
    <w:rsid w:val="00677CD5"/>
    <w:rsid w:val="00686FCF"/>
    <w:rsid w:val="00690590"/>
    <w:rsid w:val="00694E6E"/>
    <w:rsid w:val="00696889"/>
    <w:rsid w:val="006A4EEB"/>
    <w:rsid w:val="006A7D36"/>
    <w:rsid w:val="006B5254"/>
    <w:rsid w:val="006C2C92"/>
    <w:rsid w:val="006C4FAA"/>
    <w:rsid w:val="006D29E2"/>
    <w:rsid w:val="006D330B"/>
    <w:rsid w:val="006D744F"/>
    <w:rsid w:val="006E2AF2"/>
    <w:rsid w:val="006F42E4"/>
    <w:rsid w:val="00710756"/>
    <w:rsid w:val="00725767"/>
    <w:rsid w:val="00736B57"/>
    <w:rsid w:val="00736EBE"/>
    <w:rsid w:val="00762EA2"/>
    <w:rsid w:val="00763F74"/>
    <w:rsid w:val="00777703"/>
    <w:rsid w:val="00784AC2"/>
    <w:rsid w:val="007949D9"/>
    <w:rsid w:val="0079628D"/>
    <w:rsid w:val="00797364"/>
    <w:rsid w:val="007A1975"/>
    <w:rsid w:val="007A51C1"/>
    <w:rsid w:val="007C3C91"/>
    <w:rsid w:val="007C3DB9"/>
    <w:rsid w:val="007C5000"/>
    <w:rsid w:val="007C607E"/>
    <w:rsid w:val="007C7587"/>
    <w:rsid w:val="007C76F5"/>
    <w:rsid w:val="007D2AE2"/>
    <w:rsid w:val="007E0173"/>
    <w:rsid w:val="007E7A7D"/>
    <w:rsid w:val="00815824"/>
    <w:rsid w:val="00820701"/>
    <w:rsid w:val="00825DDE"/>
    <w:rsid w:val="008317A3"/>
    <w:rsid w:val="00834D4B"/>
    <w:rsid w:val="00842B64"/>
    <w:rsid w:val="008442A6"/>
    <w:rsid w:val="008530D0"/>
    <w:rsid w:val="008578A7"/>
    <w:rsid w:val="008604FB"/>
    <w:rsid w:val="008711A7"/>
    <w:rsid w:val="00872B17"/>
    <w:rsid w:val="0088529A"/>
    <w:rsid w:val="0089571C"/>
    <w:rsid w:val="008961E2"/>
    <w:rsid w:val="008A2498"/>
    <w:rsid w:val="008C4A51"/>
    <w:rsid w:val="008D085F"/>
    <w:rsid w:val="008F0631"/>
    <w:rsid w:val="008F24FA"/>
    <w:rsid w:val="008F38EC"/>
    <w:rsid w:val="008F5402"/>
    <w:rsid w:val="00923A4F"/>
    <w:rsid w:val="00923AA8"/>
    <w:rsid w:val="009312A7"/>
    <w:rsid w:val="00937440"/>
    <w:rsid w:val="00946BC3"/>
    <w:rsid w:val="0094735F"/>
    <w:rsid w:val="00956E28"/>
    <w:rsid w:val="0096100A"/>
    <w:rsid w:val="00984024"/>
    <w:rsid w:val="00990420"/>
    <w:rsid w:val="00995F7E"/>
    <w:rsid w:val="009A128D"/>
    <w:rsid w:val="009A7235"/>
    <w:rsid w:val="009B4AE1"/>
    <w:rsid w:val="009B6742"/>
    <w:rsid w:val="009C7739"/>
    <w:rsid w:val="009D594A"/>
    <w:rsid w:val="009E0F6B"/>
    <w:rsid w:val="009E16C6"/>
    <w:rsid w:val="009E362B"/>
    <w:rsid w:val="009E5BBF"/>
    <w:rsid w:val="009E7B22"/>
    <w:rsid w:val="009F1437"/>
    <w:rsid w:val="009F43A1"/>
    <w:rsid w:val="00A07CBA"/>
    <w:rsid w:val="00A153DE"/>
    <w:rsid w:val="00A214A9"/>
    <w:rsid w:val="00A22AEB"/>
    <w:rsid w:val="00A23780"/>
    <w:rsid w:val="00A4630C"/>
    <w:rsid w:val="00A50DC5"/>
    <w:rsid w:val="00A70C80"/>
    <w:rsid w:val="00A70CBA"/>
    <w:rsid w:val="00A75175"/>
    <w:rsid w:val="00A82506"/>
    <w:rsid w:val="00A8413B"/>
    <w:rsid w:val="00A860D5"/>
    <w:rsid w:val="00A8783D"/>
    <w:rsid w:val="00A90091"/>
    <w:rsid w:val="00A942C1"/>
    <w:rsid w:val="00A9635E"/>
    <w:rsid w:val="00AA2060"/>
    <w:rsid w:val="00AA45C6"/>
    <w:rsid w:val="00AA6B5E"/>
    <w:rsid w:val="00AA73DC"/>
    <w:rsid w:val="00AA75CE"/>
    <w:rsid w:val="00AB4C38"/>
    <w:rsid w:val="00AC02CC"/>
    <w:rsid w:val="00AC62B9"/>
    <w:rsid w:val="00AC6D10"/>
    <w:rsid w:val="00AD4817"/>
    <w:rsid w:val="00AE38C5"/>
    <w:rsid w:val="00AF15BE"/>
    <w:rsid w:val="00AF1959"/>
    <w:rsid w:val="00AF4162"/>
    <w:rsid w:val="00B11009"/>
    <w:rsid w:val="00B1728F"/>
    <w:rsid w:val="00B267F0"/>
    <w:rsid w:val="00B30CDE"/>
    <w:rsid w:val="00B37060"/>
    <w:rsid w:val="00B375CA"/>
    <w:rsid w:val="00B40F2E"/>
    <w:rsid w:val="00B46082"/>
    <w:rsid w:val="00B54B75"/>
    <w:rsid w:val="00B569C7"/>
    <w:rsid w:val="00B65473"/>
    <w:rsid w:val="00B72144"/>
    <w:rsid w:val="00B727F0"/>
    <w:rsid w:val="00B73680"/>
    <w:rsid w:val="00B74493"/>
    <w:rsid w:val="00B77A18"/>
    <w:rsid w:val="00B824E8"/>
    <w:rsid w:val="00B84A0C"/>
    <w:rsid w:val="00B87F02"/>
    <w:rsid w:val="00B96EC1"/>
    <w:rsid w:val="00BB0AEB"/>
    <w:rsid w:val="00BC4F46"/>
    <w:rsid w:val="00BC6687"/>
    <w:rsid w:val="00BC75A1"/>
    <w:rsid w:val="00BE19C3"/>
    <w:rsid w:val="00BE1B28"/>
    <w:rsid w:val="00BE230E"/>
    <w:rsid w:val="00C00D3E"/>
    <w:rsid w:val="00C03A08"/>
    <w:rsid w:val="00C07412"/>
    <w:rsid w:val="00C16AD3"/>
    <w:rsid w:val="00C17DC0"/>
    <w:rsid w:val="00C31492"/>
    <w:rsid w:val="00C4063A"/>
    <w:rsid w:val="00C40BA5"/>
    <w:rsid w:val="00C4156D"/>
    <w:rsid w:val="00C41A44"/>
    <w:rsid w:val="00C42434"/>
    <w:rsid w:val="00C436F5"/>
    <w:rsid w:val="00C4607D"/>
    <w:rsid w:val="00C50E78"/>
    <w:rsid w:val="00C607EA"/>
    <w:rsid w:val="00C7240F"/>
    <w:rsid w:val="00C82315"/>
    <w:rsid w:val="00C93BF0"/>
    <w:rsid w:val="00C96146"/>
    <w:rsid w:val="00CA630A"/>
    <w:rsid w:val="00CA6E96"/>
    <w:rsid w:val="00CB7E45"/>
    <w:rsid w:val="00CC2F8E"/>
    <w:rsid w:val="00CD369C"/>
    <w:rsid w:val="00CE1B7F"/>
    <w:rsid w:val="00CF3137"/>
    <w:rsid w:val="00CF6E7E"/>
    <w:rsid w:val="00D0242D"/>
    <w:rsid w:val="00D06872"/>
    <w:rsid w:val="00D1288F"/>
    <w:rsid w:val="00D21F64"/>
    <w:rsid w:val="00D24270"/>
    <w:rsid w:val="00D26AFA"/>
    <w:rsid w:val="00D377B6"/>
    <w:rsid w:val="00D401BC"/>
    <w:rsid w:val="00D46FCB"/>
    <w:rsid w:val="00D479DA"/>
    <w:rsid w:val="00D52E45"/>
    <w:rsid w:val="00D53271"/>
    <w:rsid w:val="00D574B0"/>
    <w:rsid w:val="00D66969"/>
    <w:rsid w:val="00D67ADB"/>
    <w:rsid w:val="00D77C5C"/>
    <w:rsid w:val="00D8015B"/>
    <w:rsid w:val="00D85C93"/>
    <w:rsid w:val="00DA221A"/>
    <w:rsid w:val="00DA3C0A"/>
    <w:rsid w:val="00DA4042"/>
    <w:rsid w:val="00DB0AF1"/>
    <w:rsid w:val="00DC5B91"/>
    <w:rsid w:val="00DE4D1D"/>
    <w:rsid w:val="00DE5A2A"/>
    <w:rsid w:val="00DE610E"/>
    <w:rsid w:val="00DE7E5F"/>
    <w:rsid w:val="00E03B42"/>
    <w:rsid w:val="00E11A46"/>
    <w:rsid w:val="00E12664"/>
    <w:rsid w:val="00E20A51"/>
    <w:rsid w:val="00E332E8"/>
    <w:rsid w:val="00E33862"/>
    <w:rsid w:val="00E36F36"/>
    <w:rsid w:val="00E51F08"/>
    <w:rsid w:val="00E55BDB"/>
    <w:rsid w:val="00E61416"/>
    <w:rsid w:val="00E620C5"/>
    <w:rsid w:val="00E70A80"/>
    <w:rsid w:val="00E71BED"/>
    <w:rsid w:val="00E73288"/>
    <w:rsid w:val="00E7359C"/>
    <w:rsid w:val="00E75BED"/>
    <w:rsid w:val="00EA022B"/>
    <w:rsid w:val="00EA6170"/>
    <w:rsid w:val="00EA7DE8"/>
    <w:rsid w:val="00EC15DB"/>
    <w:rsid w:val="00EC31C1"/>
    <w:rsid w:val="00EC4F00"/>
    <w:rsid w:val="00ED6A11"/>
    <w:rsid w:val="00ED7059"/>
    <w:rsid w:val="00EE2E18"/>
    <w:rsid w:val="00EF294C"/>
    <w:rsid w:val="00F04168"/>
    <w:rsid w:val="00F11205"/>
    <w:rsid w:val="00F11AEA"/>
    <w:rsid w:val="00F12B23"/>
    <w:rsid w:val="00F13EC6"/>
    <w:rsid w:val="00F239DD"/>
    <w:rsid w:val="00F24FA0"/>
    <w:rsid w:val="00F33405"/>
    <w:rsid w:val="00F37C40"/>
    <w:rsid w:val="00F40BD1"/>
    <w:rsid w:val="00F41285"/>
    <w:rsid w:val="00F420C7"/>
    <w:rsid w:val="00F45586"/>
    <w:rsid w:val="00F46845"/>
    <w:rsid w:val="00F500EF"/>
    <w:rsid w:val="00F5332A"/>
    <w:rsid w:val="00F65E49"/>
    <w:rsid w:val="00F66C80"/>
    <w:rsid w:val="00F71076"/>
    <w:rsid w:val="00F719AF"/>
    <w:rsid w:val="00F75E62"/>
    <w:rsid w:val="00F80A76"/>
    <w:rsid w:val="00F81A70"/>
    <w:rsid w:val="00F821DE"/>
    <w:rsid w:val="00F86F3C"/>
    <w:rsid w:val="00F92753"/>
    <w:rsid w:val="00FA2CD7"/>
    <w:rsid w:val="00FB0D38"/>
    <w:rsid w:val="00FB27A3"/>
    <w:rsid w:val="00FB5A2B"/>
    <w:rsid w:val="00FC7111"/>
    <w:rsid w:val="00FD1D95"/>
    <w:rsid w:val="00FF0C57"/>
    <w:rsid w:val="00FF25CA"/>
    <w:rsid w:val="00FF5FB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3773C2"/>
  <w15:chartTrackingRefBased/>
  <w15:docId w15:val="{51B5291D-2E83-4AEE-A2EB-E30313D8A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610E"/>
    <w:rPr>
      <w:sz w:val="24"/>
      <w:szCs w:val="24"/>
      <w:lang w:eastAsia="en-US"/>
    </w:rPr>
  </w:style>
  <w:style w:type="paragraph" w:styleId="Heading1">
    <w:name w:val="heading 1"/>
    <w:basedOn w:val="Normal"/>
    <w:next w:val="Normal"/>
    <w:qFormat/>
    <w:rsid w:val="00D46FCB"/>
    <w:pPr>
      <w:keepNext/>
      <w:numPr>
        <w:numId w:val="12"/>
      </w:numPr>
      <w:outlineLvl w:val="0"/>
    </w:pPr>
    <w:rPr>
      <w:rFonts w:ascii="Arial" w:hAnsi="Arial"/>
      <w:b/>
      <w:bCs/>
      <w:sz w:val="22"/>
    </w:rPr>
  </w:style>
  <w:style w:type="paragraph" w:styleId="Heading3">
    <w:name w:val="heading 3"/>
    <w:basedOn w:val="Normal"/>
    <w:next w:val="Normal"/>
    <w:link w:val="Heading3Char"/>
    <w:semiHidden/>
    <w:unhideWhenUsed/>
    <w:qFormat/>
    <w:rsid w:val="00377D5B"/>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semiHidden/>
    <w:unhideWhenUsed/>
    <w:qFormat/>
    <w:rsid w:val="00CA6E96"/>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11AEA"/>
    <w:pPr>
      <w:tabs>
        <w:tab w:val="center" w:pos="4536"/>
        <w:tab w:val="right" w:pos="9072"/>
      </w:tabs>
    </w:pPr>
  </w:style>
  <w:style w:type="paragraph" w:styleId="Footer">
    <w:name w:val="footer"/>
    <w:basedOn w:val="Normal"/>
    <w:rsid w:val="00F11AEA"/>
    <w:pPr>
      <w:tabs>
        <w:tab w:val="center" w:pos="4536"/>
        <w:tab w:val="right" w:pos="9072"/>
      </w:tabs>
    </w:pPr>
  </w:style>
  <w:style w:type="paragraph" w:styleId="DocumentMap">
    <w:name w:val="Document Map"/>
    <w:basedOn w:val="Normal"/>
    <w:semiHidden/>
    <w:rsid w:val="00355E23"/>
    <w:pPr>
      <w:shd w:val="clear" w:color="auto" w:fill="000080"/>
    </w:pPr>
    <w:rPr>
      <w:rFonts w:ascii="Tahoma" w:hAnsi="Tahoma" w:cs="Tahoma"/>
      <w:sz w:val="20"/>
      <w:szCs w:val="20"/>
    </w:rPr>
  </w:style>
  <w:style w:type="character" w:styleId="CommentReference">
    <w:name w:val="annotation reference"/>
    <w:basedOn w:val="DefaultParagraphFont"/>
    <w:rsid w:val="00FF0C57"/>
    <w:rPr>
      <w:rFonts w:cs="Times New Roman"/>
      <w:sz w:val="16"/>
    </w:rPr>
  </w:style>
  <w:style w:type="paragraph" w:styleId="CommentText">
    <w:name w:val="annotation text"/>
    <w:basedOn w:val="Normal"/>
    <w:link w:val="CommentTextChar"/>
    <w:rsid w:val="00FF0C57"/>
    <w:rPr>
      <w:sz w:val="20"/>
      <w:szCs w:val="20"/>
    </w:rPr>
  </w:style>
  <w:style w:type="character" w:customStyle="1" w:styleId="CommentTextChar">
    <w:name w:val="Comment Text Char"/>
    <w:basedOn w:val="DefaultParagraphFont"/>
    <w:link w:val="CommentText"/>
    <w:rsid w:val="00FF0C57"/>
    <w:rPr>
      <w:lang w:val="en-GB" w:eastAsia="en-US"/>
    </w:rPr>
  </w:style>
  <w:style w:type="paragraph" w:styleId="ListParagraph">
    <w:name w:val="List Paragraph"/>
    <w:aliases w:val="Mummuga loetelu,Loendi l›ik"/>
    <w:basedOn w:val="Normal"/>
    <w:link w:val="ListParagraphChar"/>
    <w:uiPriority w:val="34"/>
    <w:qFormat/>
    <w:rsid w:val="00FF0C57"/>
    <w:pPr>
      <w:ind w:left="708"/>
    </w:pPr>
  </w:style>
  <w:style w:type="character" w:styleId="Hyperlink">
    <w:name w:val="Hyperlink"/>
    <w:basedOn w:val="DefaultParagraphFont"/>
    <w:uiPriority w:val="99"/>
    <w:unhideWhenUsed/>
    <w:rsid w:val="00FF0C57"/>
    <w:rPr>
      <w:color w:val="0563C1" w:themeColor="hyperlink"/>
      <w:u w:val="single"/>
    </w:rPr>
  </w:style>
  <w:style w:type="paragraph" w:styleId="BalloonText">
    <w:name w:val="Balloon Text"/>
    <w:basedOn w:val="Normal"/>
    <w:link w:val="BalloonTextChar"/>
    <w:rsid w:val="00FF0C57"/>
    <w:rPr>
      <w:rFonts w:ascii="Segoe UI" w:hAnsi="Segoe UI" w:cs="Segoe UI"/>
      <w:sz w:val="18"/>
      <w:szCs w:val="18"/>
    </w:rPr>
  </w:style>
  <w:style w:type="character" w:customStyle="1" w:styleId="BalloonTextChar">
    <w:name w:val="Balloon Text Char"/>
    <w:basedOn w:val="DefaultParagraphFont"/>
    <w:link w:val="BalloonText"/>
    <w:rsid w:val="00FF0C57"/>
    <w:rPr>
      <w:rFonts w:ascii="Segoe UI" w:hAnsi="Segoe UI" w:cs="Segoe UI"/>
      <w:sz w:val="18"/>
      <w:szCs w:val="18"/>
      <w:lang w:val="en-GB" w:eastAsia="en-US"/>
    </w:rPr>
  </w:style>
  <w:style w:type="paragraph" w:styleId="CommentSubject">
    <w:name w:val="annotation subject"/>
    <w:basedOn w:val="CommentText"/>
    <w:next w:val="CommentText"/>
    <w:link w:val="CommentSubjectChar"/>
    <w:rsid w:val="00FB5A2B"/>
    <w:rPr>
      <w:b/>
      <w:bCs/>
    </w:rPr>
  </w:style>
  <w:style w:type="character" w:customStyle="1" w:styleId="CommentSubjectChar">
    <w:name w:val="Comment Subject Char"/>
    <w:basedOn w:val="CommentTextChar"/>
    <w:link w:val="CommentSubject"/>
    <w:rsid w:val="00FB5A2B"/>
    <w:rPr>
      <w:b/>
      <w:bCs/>
      <w:lang w:val="en-GB" w:eastAsia="en-US"/>
    </w:rPr>
  </w:style>
  <w:style w:type="paragraph" w:customStyle="1" w:styleId="Default">
    <w:name w:val="Default"/>
    <w:rsid w:val="0012231E"/>
    <w:pPr>
      <w:autoSpaceDE w:val="0"/>
      <w:autoSpaceDN w:val="0"/>
      <w:adjustRightInd w:val="0"/>
    </w:pPr>
    <w:rPr>
      <w:color w:val="000000"/>
      <w:sz w:val="24"/>
      <w:szCs w:val="24"/>
    </w:rPr>
  </w:style>
  <w:style w:type="table" w:styleId="TableGrid">
    <w:name w:val="Table Grid"/>
    <w:basedOn w:val="TableNormal"/>
    <w:uiPriority w:val="59"/>
    <w:rsid w:val="008578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C7240F"/>
    <w:rPr>
      <w:szCs w:val="20"/>
    </w:rPr>
  </w:style>
  <w:style w:type="character" w:customStyle="1" w:styleId="BodyTextChar">
    <w:name w:val="Body Text Char"/>
    <w:basedOn w:val="DefaultParagraphFont"/>
    <w:link w:val="BodyText"/>
    <w:rsid w:val="00C7240F"/>
    <w:rPr>
      <w:sz w:val="24"/>
      <w:lang w:eastAsia="en-US"/>
    </w:rPr>
  </w:style>
  <w:style w:type="character" w:styleId="PlaceholderText">
    <w:name w:val="Placeholder Text"/>
    <w:basedOn w:val="DefaultParagraphFont"/>
    <w:uiPriority w:val="99"/>
    <w:semiHidden/>
    <w:rsid w:val="00C7240F"/>
    <w:rPr>
      <w:color w:val="808080"/>
    </w:rPr>
  </w:style>
  <w:style w:type="table" w:customStyle="1" w:styleId="Kontuurtabel1">
    <w:name w:val="Kontuurtabel1"/>
    <w:basedOn w:val="TableNormal"/>
    <w:next w:val="TableGrid"/>
    <w:uiPriority w:val="59"/>
    <w:rsid w:val="00C7240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85C93"/>
    <w:pPr>
      <w:spacing w:before="100" w:beforeAutospacing="1" w:after="100" w:afterAutospacing="1"/>
    </w:pPr>
    <w:rPr>
      <w:lang w:eastAsia="et-EE"/>
    </w:rPr>
  </w:style>
  <w:style w:type="paragraph" w:styleId="FootnoteText">
    <w:name w:val="footnote text"/>
    <w:basedOn w:val="Normal"/>
    <w:link w:val="FootnoteTextChar"/>
    <w:uiPriority w:val="99"/>
    <w:unhideWhenUsed/>
    <w:rsid w:val="00D85C93"/>
    <w:rPr>
      <w:rFonts w:ascii="Verdana" w:eastAsia="Calibri" w:hAnsi="Verdana"/>
      <w:sz w:val="20"/>
      <w:szCs w:val="20"/>
    </w:rPr>
  </w:style>
  <w:style w:type="character" w:customStyle="1" w:styleId="FootnoteTextChar">
    <w:name w:val="Footnote Text Char"/>
    <w:basedOn w:val="DefaultParagraphFont"/>
    <w:link w:val="FootnoteText"/>
    <w:uiPriority w:val="99"/>
    <w:rsid w:val="00D85C93"/>
    <w:rPr>
      <w:rFonts w:ascii="Verdana" w:eastAsia="Calibri" w:hAnsi="Verdana"/>
      <w:lang w:eastAsia="en-US"/>
    </w:rPr>
  </w:style>
  <w:style w:type="character" w:styleId="FootnoteReference">
    <w:name w:val="footnote reference"/>
    <w:basedOn w:val="DefaultParagraphFont"/>
    <w:uiPriority w:val="99"/>
    <w:unhideWhenUsed/>
    <w:rsid w:val="00D85C93"/>
    <w:rPr>
      <w:vertAlign w:val="superscript"/>
    </w:rPr>
  </w:style>
  <w:style w:type="character" w:customStyle="1" w:styleId="ListParagraphChar">
    <w:name w:val="List Paragraph Char"/>
    <w:aliases w:val="Mummuga loetelu Char,Loendi l›ik Char"/>
    <w:basedOn w:val="DefaultParagraphFont"/>
    <w:link w:val="ListParagraph"/>
    <w:uiPriority w:val="34"/>
    <w:locked/>
    <w:rsid w:val="00521DE8"/>
    <w:rPr>
      <w:sz w:val="24"/>
      <w:szCs w:val="24"/>
      <w:lang w:val="en-GB" w:eastAsia="en-US"/>
    </w:rPr>
  </w:style>
  <w:style w:type="character" w:customStyle="1" w:styleId="Laad6">
    <w:name w:val="Laad6"/>
    <w:basedOn w:val="DefaultParagraphFont"/>
    <w:uiPriority w:val="1"/>
    <w:rsid w:val="00521DE8"/>
    <w:rPr>
      <w:rFonts w:ascii="Arial" w:hAnsi="Arial"/>
      <w:sz w:val="22"/>
    </w:rPr>
  </w:style>
  <w:style w:type="character" w:customStyle="1" w:styleId="Heading3Char">
    <w:name w:val="Heading 3 Char"/>
    <w:basedOn w:val="DefaultParagraphFont"/>
    <w:link w:val="Heading3"/>
    <w:semiHidden/>
    <w:rsid w:val="00377D5B"/>
    <w:rPr>
      <w:rFonts w:asciiTheme="majorHAnsi" w:eastAsiaTheme="majorEastAsia" w:hAnsiTheme="majorHAnsi" w:cstheme="majorBidi"/>
      <w:color w:val="1F4D78" w:themeColor="accent1" w:themeShade="7F"/>
      <w:sz w:val="24"/>
      <w:szCs w:val="24"/>
      <w:lang w:eastAsia="en-US"/>
    </w:rPr>
  </w:style>
  <w:style w:type="character" w:customStyle="1" w:styleId="Heading4Char">
    <w:name w:val="Heading 4 Char"/>
    <w:basedOn w:val="DefaultParagraphFont"/>
    <w:link w:val="Heading4"/>
    <w:semiHidden/>
    <w:rsid w:val="00CA6E96"/>
    <w:rPr>
      <w:rFonts w:asciiTheme="majorHAnsi" w:eastAsiaTheme="majorEastAsia" w:hAnsiTheme="majorHAnsi" w:cstheme="majorBidi"/>
      <w:i/>
      <w:iCs/>
      <w:color w:val="2E74B5" w:themeColor="accent1" w:themeShade="BF"/>
      <w:sz w:val="24"/>
      <w:szCs w:val="24"/>
      <w:lang w:eastAsia="en-US"/>
    </w:rPr>
  </w:style>
  <w:style w:type="paragraph" w:styleId="Revision">
    <w:name w:val="Revision"/>
    <w:hidden/>
    <w:uiPriority w:val="99"/>
    <w:semiHidden/>
    <w:rsid w:val="00040A8F"/>
    <w:rPr>
      <w:sz w:val="24"/>
      <w:szCs w:val="24"/>
      <w:lang w:eastAsia="en-US"/>
    </w:rPr>
  </w:style>
  <w:style w:type="character" w:customStyle="1" w:styleId="Lahendamatamainimine1">
    <w:name w:val="Lahendamata mainimine1"/>
    <w:basedOn w:val="DefaultParagraphFont"/>
    <w:uiPriority w:val="99"/>
    <w:semiHidden/>
    <w:unhideWhenUsed/>
    <w:rsid w:val="0023563B"/>
    <w:rPr>
      <w:color w:val="605E5C"/>
      <w:shd w:val="clear" w:color="auto" w:fill="E1DFDD"/>
    </w:rPr>
  </w:style>
  <w:style w:type="character" w:customStyle="1" w:styleId="normaltextrun">
    <w:name w:val="normaltextrun"/>
    <w:basedOn w:val="DefaultParagraphFont"/>
    <w:rsid w:val="008961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882677">
      <w:bodyDiv w:val="1"/>
      <w:marLeft w:val="0"/>
      <w:marRight w:val="0"/>
      <w:marTop w:val="0"/>
      <w:marBottom w:val="0"/>
      <w:divBdr>
        <w:top w:val="none" w:sz="0" w:space="0" w:color="auto"/>
        <w:left w:val="none" w:sz="0" w:space="0" w:color="auto"/>
        <w:bottom w:val="none" w:sz="0" w:space="0" w:color="auto"/>
        <w:right w:val="none" w:sz="0" w:space="0" w:color="auto"/>
      </w:divBdr>
    </w:div>
    <w:div w:id="163663783">
      <w:bodyDiv w:val="1"/>
      <w:marLeft w:val="0"/>
      <w:marRight w:val="0"/>
      <w:marTop w:val="0"/>
      <w:marBottom w:val="0"/>
      <w:divBdr>
        <w:top w:val="none" w:sz="0" w:space="0" w:color="auto"/>
        <w:left w:val="none" w:sz="0" w:space="0" w:color="auto"/>
        <w:bottom w:val="none" w:sz="0" w:space="0" w:color="auto"/>
        <w:right w:val="none" w:sz="0" w:space="0" w:color="auto"/>
      </w:divBdr>
    </w:div>
    <w:div w:id="388694119">
      <w:bodyDiv w:val="1"/>
      <w:marLeft w:val="0"/>
      <w:marRight w:val="0"/>
      <w:marTop w:val="0"/>
      <w:marBottom w:val="0"/>
      <w:divBdr>
        <w:top w:val="none" w:sz="0" w:space="0" w:color="auto"/>
        <w:left w:val="none" w:sz="0" w:space="0" w:color="auto"/>
        <w:bottom w:val="none" w:sz="0" w:space="0" w:color="auto"/>
        <w:right w:val="none" w:sz="0" w:space="0" w:color="auto"/>
      </w:divBdr>
    </w:div>
    <w:div w:id="757823123">
      <w:bodyDiv w:val="1"/>
      <w:marLeft w:val="0"/>
      <w:marRight w:val="0"/>
      <w:marTop w:val="0"/>
      <w:marBottom w:val="0"/>
      <w:divBdr>
        <w:top w:val="none" w:sz="0" w:space="0" w:color="auto"/>
        <w:left w:val="none" w:sz="0" w:space="0" w:color="auto"/>
        <w:bottom w:val="none" w:sz="0" w:space="0" w:color="auto"/>
        <w:right w:val="none" w:sz="0" w:space="0" w:color="auto"/>
      </w:divBdr>
    </w:div>
    <w:div w:id="763771699">
      <w:bodyDiv w:val="1"/>
      <w:marLeft w:val="0"/>
      <w:marRight w:val="0"/>
      <w:marTop w:val="0"/>
      <w:marBottom w:val="0"/>
      <w:divBdr>
        <w:top w:val="none" w:sz="0" w:space="0" w:color="auto"/>
        <w:left w:val="none" w:sz="0" w:space="0" w:color="auto"/>
        <w:bottom w:val="none" w:sz="0" w:space="0" w:color="auto"/>
        <w:right w:val="none" w:sz="0" w:space="0" w:color="auto"/>
      </w:divBdr>
    </w:div>
    <w:div w:id="906650102">
      <w:bodyDiv w:val="1"/>
      <w:marLeft w:val="0"/>
      <w:marRight w:val="0"/>
      <w:marTop w:val="0"/>
      <w:marBottom w:val="0"/>
      <w:divBdr>
        <w:top w:val="none" w:sz="0" w:space="0" w:color="auto"/>
        <w:left w:val="none" w:sz="0" w:space="0" w:color="auto"/>
        <w:bottom w:val="none" w:sz="0" w:space="0" w:color="auto"/>
        <w:right w:val="none" w:sz="0" w:space="0" w:color="auto"/>
      </w:divBdr>
    </w:div>
    <w:div w:id="1015496430">
      <w:bodyDiv w:val="1"/>
      <w:marLeft w:val="0"/>
      <w:marRight w:val="0"/>
      <w:marTop w:val="0"/>
      <w:marBottom w:val="0"/>
      <w:divBdr>
        <w:top w:val="none" w:sz="0" w:space="0" w:color="auto"/>
        <w:left w:val="none" w:sz="0" w:space="0" w:color="auto"/>
        <w:bottom w:val="none" w:sz="0" w:space="0" w:color="auto"/>
        <w:right w:val="none" w:sz="0" w:space="0" w:color="auto"/>
      </w:divBdr>
      <w:divsChild>
        <w:div w:id="477721304">
          <w:marLeft w:val="0"/>
          <w:marRight w:val="0"/>
          <w:marTop w:val="0"/>
          <w:marBottom w:val="0"/>
          <w:divBdr>
            <w:top w:val="none" w:sz="0" w:space="0" w:color="auto"/>
            <w:left w:val="none" w:sz="0" w:space="0" w:color="auto"/>
            <w:bottom w:val="none" w:sz="0" w:space="0" w:color="auto"/>
            <w:right w:val="none" w:sz="0" w:space="0" w:color="auto"/>
          </w:divBdr>
          <w:divsChild>
            <w:div w:id="666596234">
              <w:marLeft w:val="0"/>
              <w:marRight w:val="0"/>
              <w:marTop w:val="0"/>
              <w:marBottom w:val="0"/>
              <w:divBdr>
                <w:top w:val="none" w:sz="0" w:space="0" w:color="auto"/>
                <w:left w:val="none" w:sz="0" w:space="0" w:color="auto"/>
                <w:bottom w:val="none" w:sz="0" w:space="0" w:color="auto"/>
                <w:right w:val="none" w:sz="0" w:space="0" w:color="auto"/>
              </w:divBdr>
              <w:divsChild>
                <w:div w:id="1900439844">
                  <w:marLeft w:val="0"/>
                  <w:marRight w:val="0"/>
                  <w:marTop w:val="0"/>
                  <w:marBottom w:val="0"/>
                  <w:divBdr>
                    <w:top w:val="none" w:sz="0" w:space="0" w:color="auto"/>
                    <w:left w:val="none" w:sz="0" w:space="0" w:color="auto"/>
                    <w:bottom w:val="none" w:sz="0" w:space="0" w:color="auto"/>
                    <w:right w:val="none" w:sz="0" w:space="0" w:color="auto"/>
                  </w:divBdr>
                  <w:divsChild>
                    <w:div w:id="1398046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67778">
          <w:marLeft w:val="0"/>
          <w:marRight w:val="0"/>
          <w:marTop w:val="0"/>
          <w:marBottom w:val="0"/>
          <w:divBdr>
            <w:top w:val="none" w:sz="0" w:space="0" w:color="auto"/>
            <w:left w:val="none" w:sz="0" w:space="0" w:color="auto"/>
            <w:bottom w:val="none" w:sz="0" w:space="0" w:color="auto"/>
            <w:right w:val="none" w:sz="0" w:space="0" w:color="auto"/>
          </w:divBdr>
          <w:divsChild>
            <w:div w:id="163062241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86291231">
      <w:bodyDiv w:val="1"/>
      <w:marLeft w:val="0"/>
      <w:marRight w:val="0"/>
      <w:marTop w:val="0"/>
      <w:marBottom w:val="0"/>
      <w:divBdr>
        <w:top w:val="none" w:sz="0" w:space="0" w:color="auto"/>
        <w:left w:val="none" w:sz="0" w:space="0" w:color="auto"/>
        <w:bottom w:val="none" w:sz="0" w:space="0" w:color="auto"/>
        <w:right w:val="none" w:sz="0" w:space="0" w:color="auto"/>
      </w:divBdr>
    </w:div>
    <w:div w:id="1690597324">
      <w:bodyDiv w:val="1"/>
      <w:marLeft w:val="0"/>
      <w:marRight w:val="0"/>
      <w:marTop w:val="0"/>
      <w:marBottom w:val="0"/>
      <w:divBdr>
        <w:top w:val="none" w:sz="0" w:space="0" w:color="auto"/>
        <w:left w:val="none" w:sz="0" w:space="0" w:color="auto"/>
        <w:bottom w:val="none" w:sz="0" w:space="0" w:color="auto"/>
        <w:right w:val="none" w:sz="0" w:space="0" w:color="auto"/>
      </w:divBdr>
    </w:div>
    <w:div w:id="1876381696">
      <w:bodyDiv w:val="1"/>
      <w:marLeft w:val="0"/>
      <w:marRight w:val="0"/>
      <w:marTop w:val="0"/>
      <w:marBottom w:val="0"/>
      <w:divBdr>
        <w:top w:val="none" w:sz="0" w:space="0" w:color="auto"/>
        <w:left w:val="none" w:sz="0" w:space="0" w:color="auto"/>
        <w:bottom w:val="none" w:sz="0" w:space="0" w:color="auto"/>
        <w:right w:val="none" w:sz="0" w:space="0" w:color="auto"/>
      </w:divBdr>
    </w:div>
    <w:div w:id="1950820224">
      <w:bodyDiv w:val="1"/>
      <w:marLeft w:val="0"/>
      <w:marRight w:val="0"/>
      <w:marTop w:val="0"/>
      <w:marBottom w:val="0"/>
      <w:divBdr>
        <w:top w:val="none" w:sz="0" w:space="0" w:color="auto"/>
        <w:left w:val="none" w:sz="0" w:space="0" w:color="auto"/>
        <w:bottom w:val="none" w:sz="0" w:space="0" w:color="auto"/>
        <w:right w:val="none" w:sz="0" w:space="0" w:color="auto"/>
      </w:divBdr>
    </w:div>
    <w:div w:id="2014062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medre.tehik.ee/search/employees" TargetMode="External"/><Relationship Id="rId18" Type="http://schemas.openxmlformats.org/officeDocument/2006/relationships/hyperlink" Target="https://abivmisp2.tehik.ee/misp2"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mtr.ttja.ee/tegevusluba?m=97" TargetMode="External"/><Relationship Id="rId2" Type="http://schemas.openxmlformats.org/officeDocument/2006/relationships/customXml" Target="../customXml/item2.xml"/><Relationship Id="rId16" Type="http://schemas.openxmlformats.org/officeDocument/2006/relationships/hyperlink" Target="https://medre.tehik.ee/search/licens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kutseregister.ee/kutsed" TargetMode="Externa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audioloogia.ee/audioloogia/"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C0DF1D821A547CEB7E049E80E52A8EC"/>
        <w:category>
          <w:name w:val="Üldine"/>
          <w:gallery w:val="placeholder"/>
        </w:category>
        <w:types>
          <w:type w:val="bbPlcHdr"/>
        </w:types>
        <w:behaviors>
          <w:behavior w:val="content"/>
        </w:behaviors>
        <w:guid w:val="{20991F93-881A-410C-82BE-A78E0A58DD90}"/>
      </w:docPartPr>
      <w:docPartBody>
        <w:p w:rsidR="00AA4529" w:rsidRDefault="00AA4529">
          <w:pPr>
            <w:pStyle w:val="1C0DF1D821A547CEB7E049E80E52A8EC"/>
          </w:pPr>
          <w:r w:rsidRPr="008D29B0">
            <w:rPr>
              <w:rStyle w:val="PlaceholderText"/>
            </w:rPr>
            <w:t>Teksti sisestamiseks klõpsake või koputage siin.</w:t>
          </w:r>
        </w:p>
      </w:docPartBody>
    </w:docPart>
    <w:docPart>
      <w:docPartPr>
        <w:name w:val="C6F3EAD1BA6A4B19A41C4796CC07A8AF"/>
        <w:category>
          <w:name w:val="Üldine"/>
          <w:gallery w:val="placeholder"/>
        </w:category>
        <w:types>
          <w:type w:val="bbPlcHdr"/>
        </w:types>
        <w:behaviors>
          <w:behavior w:val="content"/>
        </w:behaviors>
        <w:guid w:val="{8788E303-456E-414D-A4B7-93A5635457C2}"/>
      </w:docPartPr>
      <w:docPartBody>
        <w:p w:rsidR="00AA4529" w:rsidRDefault="00AA4529">
          <w:pPr>
            <w:pStyle w:val="C6F3EAD1BA6A4B19A41C4796CC07A8AF"/>
          </w:pPr>
          <w:r w:rsidRPr="00A739DF">
            <w:rPr>
              <w:rStyle w:val="PlaceholderText"/>
            </w:rPr>
            <w:t>Teksti sisestamiseks klõpsake või koputage siin.</w:t>
          </w:r>
        </w:p>
      </w:docPartBody>
    </w:docPart>
    <w:docPart>
      <w:docPartPr>
        <w:name w:val="ACCDCF9B2A284250B63418014772CDDD"/>
        <w:category>
          <w:name w:val="Üldine"/>
          <w:gallery w:val="placeholder"/>
        </w:category>
        <w:types>
          <w:type w:val="bbPlcHdr"/>
        </w:types>
        <w:behaviors>
          <w:behavior w:val="content"/>
        </w:behaviors>
        <w:guid w:val="{359D4F67-827A-4AFE-83C6-CCDC699A513E}"/>
      </w:docPartPr>
      <w:docPartBody>
        <w:p w:rsidR="00AA4529" w:rsidRDefault="00AA4529">
          <w:pPr>
            <w:pStyle w:val="ACCDCF9B2A284250B63418014772CDDD"/>
          </w:pPr>
          <w:r w:rsidRPr="00A739DF">
            <w:rPr>
              <w:rStyle w:val="PlaceholderText"/>
            </w:rPr>
            <w:t>Teksti sisestamiseks klõpsake või koputage siin.</w:t>
          </w:r>
        </w:p>
      </w:docPartBody>
    </w:docPart>
    <w:docPart>
      <w:docPartPr>
        <w:name w:val="130F8A4E82E64C009F193F315FDC2D58"/>
        <w:category>
          <w:name w:val="Üldine"/>
          <w:gallery w:val="placeholder"/>
        </w:category>
        <w:types>
          <w:type w:val="bbPlcHdr"/>
        </w:types>
        <w:behaviors>
          <w:behavior w:val="content"/>
        </w:behaviors>
        <w:guid w:val="{8BD0EAEC-A283-455B-A567-0B6CABFB9037}"/>
      </w:docPartPr>
      <w:docPartBody>
        <w:p w:rsidR="00AA4529" w:rsidRDefault="00AA4529">
          <w:pPr>
            <w:pStyle w:val="130F8A4E82E64C009F193F315FDC2D58"/>
          </w:pPr>
          <w:r w:rsidRPr="00A739DF">
            <w:rPr>
              <w:rStyle w:val="PlaceholderText"/>
            </w:rPr>
            <w:t>Teksti sisestamiseks klõpsake või koputage siin.</w:t>
          </w:r>
        </w:p>
      </w:docPartBody>
    </w:docPart>
    <w:docPart>
      <w:docPartPr>
        <w:name w:val="F43AE160AC7D407B946E9BC71961F1F3"/>
        <w:category>
          <w:name w:val="Üldine"/>
          <w:gallery w:val="placeholder"/>
        </w:category>
        <w:types>
          <w:type w:val="bbPlcHdr"/>
        </w:types>
        <w:behaviors>
          <w:behavior w:val="content"/>
        </w:behaviors>
        <w:guid w:val="{D43ACA58-6B91-4258-B7E1-34F29DCEE4A4}"/>
      </w:docPartPr>
      <w:docPartBody>
        <w:p w:rsidR="00AA4529" w:rsidRDefault="00AA4529">
          <w:pPr>
            <w:pStyle w:val="F43AE160AC7D407B946E9BC71961F1F3"/>
          </w:pPr>
          <w:r w:rsidRPr="00A739DF">
            <w:rPr>
              <w:rStyle w:val="PlaceholderText"/>
            </w:rPr>
            <w:t>Teksti sisestamiseks klõpsake või koputage siin.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529"/>
    <w:rsid w:val="00AA452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C0DF1D821A547CEB7E049E80E52A8EC">
    <w:name w:val="1C0DF1D821A547CEB7E049E80E52A8EC"/>
  </w:style>
  <w:style w:type="paragraph" w:customStyle="1" w:styleId="C6F3EAD1BA6A4B19A41C4796CC07A8AF">
    <w:name w:val="C6F3EAD1BA6A4B19A41C4796CC07A8AF"/>
  </w:style>
  <w:style w:type="paragraph" w:customStyle="1" w:styleId="ACCDCF9B2A284250B63418014772CDDD">
    <w:name w:val="ACCDCF9B2A284250B63418014772CDDD"/>
  </w:style>
  <w:style w:type="paragraph" w:customStyle="1" w:styleId="130F8A4E82E64C009F193F315FDC2D58">
    <w:name w:val="130F8A4E82E64C009F193F315FDC2D58"/>
  </w:style>
  <w:style w:type="paragraph" w:customStyle="1" w:styleId="64AC9D9BABFC4ABEBD707F93D06FE09B">
    <w:name w:val="64AC9D9BABFC4ABEBD707F93D06FE09B"/>
  </w:style>
  <w:style w:type="paragraph" w:customStyle="1" w:styleId="F43AE160AC7D407B946E9BC71961F1F3">
    <w:name w:val="F43AE160AC7D407B946E9BC71961F1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952CDEBBEDA0E47B095F8C20AD18C61" ma:contentTypeVersion="1" ma:contentTypeDescription="Loo uus dokument" ma:contentTypeScope="" ma:versionID="011381a375bc3deb29b5332d171f3da2">
  <xsd:schema xmlns:xsd="http://www.w3.org/2001/XMLSchema" xmlns:xs="http://www.w3.org/2001/XMLSchema" xmlns:p="http://schemas.microsoft.com/office/2006/metadata/properties" xmlns:ns2="cffcb383-8544-4eb0-bcd2-15508684851a" targetNamespace="http://schemas.microsoft.com/office/2006/metadata/properties" ma:root="true" ma:fieldsID="9894690f8f92654cc24c152944fcc9b3" ns2:_="">
    <xsd:import namespace="cffcb383-8544-4eb0-bcd2-15508684851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fcb383-8544-4eb0-bcd2-15508684851a"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üsi-ID" ma:description="Saate lisamisel ID alles jätt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89FD9-7382-478D-B9D6-80E56A75D0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fcb383-8544-4eb0-bcd2-1550868485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D2DBDF-C13B-447B-BC9C-A918919D5CC4}">
  <ds:schemaRefs>
    <ds:schemaRef ds:uri="http://schemas.microsoft.com/office/2006/metadata/longProperties"/>
  </ds:schemaRefs>
</ds:datastoreItem>
</file>

<file path=customXml/itemProps3.xml><?xml version="1.0" encoding="utf-8"?>
<ds:datastoreItem xmlns:ds="http://schemas.openxmlformats.org/officeDocument/2006/customXml" ds:itemID="{219BE5DF-83C6-4338-8F68-52648520F7DC}">
  <ds:schemaRefs>
    <ds:schemaRef ds:uri="http://schemas.microsoft.com/sharepoint/events"/>
  </ds:schemaRefs>
</ds:datastoreItem>
</file>

<file path=customXml/itemProps4.xml><?xml version="1.0" encoding="utf-8"?>
<ds:datastoreItem xmlns:ds="http://schemas.openxmlformats.org/officeDocument/2006/customXml" ds:itemID="{97F08E48-EDB8-41D6-9B7A-810BA1D76029}">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BAF20739-AC56-4B02-A071-11EA68F5034B}">
  <ds:schemaRefs>
    <ds:schemaRef ds:uri="http://schemas.microsoft.com/sharepoint/v3/contenttype/forms"/>
  </ds:schemaRefs>
</ds:datastoreItem>
</file>

<file path=customXml/itemProps6.xml><?xml version="1.0" encoding="utf-8"?>
<ds:datastoreItem xmlns:ds="http://schemas.openxmlformats.org/officeDocument/2006/customXml" ds:itemID="{8DD30B36-5DE1-43EB-9D67-E4C4AC297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3300</Words>
  <Characters>19142</Characters>
  <Application>Microsoft Office Word</Application>
  <DocSecurity>0</DocSecurity>
  <Lines>159</Lines>
  <Paragraphs>44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L E P I N G</vt:lpstr>
      <vt:lpstr>                                     L E P I N G</vt:lpstr>
    </vt:vector>
  </TitlesOfParts>
  <Company/>
  <LinksUpToDate>false</LinksUpToDate>
  <CharactersWithSpaces>22398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E P I N G</dc:title>
  <dc:subject/>
  <dc:creator>Eveli Kaup</dc:creator>
  <cp:keywords/>
  <dc:description/>
  <cp:lastModifiedBy>mso service</cp:lastModifiedBy>
  <cp:revision>2</cp:revision>
  <cp:lastPrinted>2023-09-11T19:11:00Z</cp:lastPrinted>
  <dcterms:created xsi:type="dcterms:W3CDTF">2025-06-12T09:00:00Z</dcterms:created>
  <dcterms:modified xsi:type="dcterms:W3CDTF">2025-06-12T09:00:00Z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-1242207932</vt:i4>
  </property>
  <property fmtid="{D5CDD505-2E9C-101B-9397-08002B2CF9AE}" pid="3" name="_NewReviewCycle">
    <vt:lpwstr/>
  </property>
  <property fmtid="{D5CDD505-2E9C-101B-9397-08002B2CF9AE}" pid="4" name="_EmailSubject">
    <vt:lpwstr>MALL - EHK leping 2024</vt:lpwstr>
  </property>
  <property fmtid="{D5CDD505-2E9C-101B-9397-08002B2CF9AE}" pid="5" name="_AuthorEmail">
    <vt:lpwstr>avely.raid-lelov@sotsiaalkindlustusamet.ee</vt:lpwstr>
  </property>
  <property fmtid="{D5CDD505-2E9C-101B-9397-08002B2CF9AE}" pid="6" name="_AuthorEmailDisplayName">
    <vt:lpwstr>Avely Raid-Lelov</vt:lpwstr>
  </property>
  <property fmtid="{D5CDD505-2E9C-101B-9397-08002B2CF9AE}" pid="7" name="_dlc_DocId">
    <vt:lpwstr>HUVHJXDDJNST-42-554</vt:lpwstr>
  </property>
  <property fmtid="{D5CDD505-2E9C-101B-9397-08002B2CF9AE}" pid="8" name="_dlc_DocIdItemGuid">
    <vt:lpwstr>7e74d3e6-74dd-4ee4-9464-3bec84d3685f</vt:lpwstr>
  </property>
  <property fmtid="{D5CDD505-2E9C-101B-9397-08002B2CF9AE}" pid="9" name="_dlc_DocIdUrl">
    <vt:lpwstr>http://siseveebska.sotsiaalministeerium.ee/_layouts/15/DocIdRedir.aspx?ID=HUVHJXDDJNST-42-554, HUVHJXDDJNST-42-554</vt:lpwstr>
  </property>
  <property fmtid="{D5CDD505-2E9C-101B-9397-08002B2CF9AE}" pid="10" name="delta_partyName">
    <vt:lpwstr>{lepingu pool}</vt:lpwstr>
  </property>
  <property fmtid="{D5CDD505-2E9C-101B-9397-08002B2CF9AE}" pid="11" name="delta_validityEndDate">
    <vt:lpwstr>{kehtiv kuni}</vt:lpwstr>
  </property>
  <property fmtid="{D5CDD505-2E9C-101B-9397-08002B2CF9AE}" pid="12" name="delta_signerName">
    <vt:lpwstr>{allkirjastaja}</vt:lpwstr>
  </property>
  <property fmtid="{D5CDD505-2E9C-101B-9397-08002B2CF9AE}" pid="13" name="delta_signerJobTitle">
    <vt:lpwstr>{ametinimetus}</vt:lpwstr>
  </property>
  <property fmtid="{D5CDD505-2E9C-101B-9397-08002B2CF9AE}" pid="14" name="delta_partyName.1">
    <vt:lpwstr>{lepingu pool}</vt:lpwstr>
  </property>
  <property fmtid="{D5CDD505-2E9C-101B-9397-08002B2CF9AE}" pid="15" name="delta_partySigner">
    <vt:lpwstr>{Lepingu poole allkirjastaja}</vt:lpwstr>
  </property>
  <property fmtid="{D5CDD505-2E9C-101B-9397-08002B2CF9AE}" pid="16" name="delta_partyEmail">
    <vt:lpwstr>{Lepingu poole e-post}</vt:lpwstr>
  </property>
  <property fmtid="{D5CDD505-2E9C-101B-9397-08002B2CF9AE}" pid="17" name="delta_regNumber">
    <vt:lpwstr>{viit}</vt:lpwstr>
  </property>
  <property fmtid="{D5CDD505-2E9C-101B-9397-08002B2CF9AE}" pid="18" name="delta_partySigner.1">
    <vt:lpwstr>{lepingu poole allkirjastaja}</vt:lpwstr>
  </property>
  <property fmtid="{D5CDD505-2E9C-101B-9397-08002B2CF9AE}" pid="19" name="delta_partyEmail.1">
    <vt:lpwstr>{Lepingu poole e-post}</vt:lpwstr>
  </property>
  <property fmtid="{D5CDD505-2E9C-101B-9397-08002B2CF9AE}" pid="20" name="delta_userId">
    <vt:lpwstr>{isikukood}</vt:lpwstr>
  </property>
  <property fmtid="{D5CDD505-2E9C-101B-9397-08002B2CF9AE}" pid="21" name="delta_partyContactPerson">
    <vt:lpwstr>{kontaktisik}</vt:lpwstr>
  </property>
  <property fmtid="{D5CDD505-2E9C-101B-9397-08002B2CF9AE}" pid="22" name="_PreviousAdHocReviewCycleID">
    <vt:i4>403332771</vt:i4>
  </property>
  <property fmtid="{D5CDD505-2E9C-101B-9397-08002B2CF9AE}" pid="23" name="_ReviewingToolsShownOnce">
    <vt:lpwstr/>
  </property>
</Properties>
</file>